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5167" w:rsidRDefault="00207D84">
      <w:r>
        <w:rPr>
          <w:noProof/>
        </w:rPr>
        <mc:AlternateContent>
          <mc:Choice Requires="wps">
            <w:drawing>
              <wp:anchor distT="0" distB="0" distL="114300" distR="114300" simplePos="0" relativeHeight="251663871" behindDoc="0" locked="0" layoutInCell="1" allowOverlap="1">
                <wp:simplePos x="0" y="0"/>
                <wp:positionH relativeFrom="column">
                  <wp:posOffset>95662</wp:posOffset>
                </wp:positionH>
                <wp:positionV relativeFrom="paragraph">
                  <wp:posOffset>-431165</wp:posOffset>
                </wp:positionV>
                <wp:extent cx="1819275" cy="762668"/>
                <wp:effectExtent l="0" t="0" r="28575" b="18415"/>
                <wp:wrapNone/>
                <wp:docPr id="6" name="楕円 6"/>
                <wp:cNvGraphicFramePr/>
                <a:graphic xmlns:a="http://schemas.openxmlformats.org/drawingml/2006/main">
                  <a:graphicData uri="http://schemas.microsoft.com/office/word/2010/wordprocessingShape">
                    <wps:wsp>
                      <wps:cNvSpPr/>
                      <wps:spPr>
                        <a:xfrm>
                          <a:off x="0" y="0"/>
                          <a:ext cx="1819275" cy="762668"/>
                        </a:xfrm>
                        <a:prstGeom prst="ellipse">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400D8D" id="楕円 6" o:spid="_x0000_s1026" style="position:absolute;left:0;text-align:left;margin-left:7.55pt;margin-top:-33.95pt;width:143.25pt;height:60.05pt;z-index:2516638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" fillcolor="#d9e2f3 [660]" strokecolor="#1f3763 [1604]" strokeweight="1pt">
                <v:stroke joinstyle="miter"/>
              </v:oval>
            </w:pict>
          </mc:Fallback>
        </mc:AlternateContent>
      </w:r>
      <w:r w:rsidR="00A73EB4">
        <w:rPr>
          <w:noProof/>
        </w:rPr>
        <mc:AlternateContent>
          <mc:Choice Requires="wps">
            <w:drawing>
              <wp:anchor distT="0" distB="0" distL="114300" distR="114300" simplePos="0" relativeHeight="251662336" behindDoc="0" locked="0" layoutInCell="1" allowOverlap="1" wp14:anchorId="029D9EBA" wp14:editId="73DEEFE7">
                <wp:simplePos x="0" y="0"/>
                <wp:positionH relativeFrom="column">
                  <wp:posOffset>2514600</wp:posOffset>
                </wp:positionH>
                <wp:positionV relativeFrom="paragraph">
                  <wp:posOffset>-447675</wp:posOffset>
                </wp:positionV>
                <wp:extent cx="3657600" cy="6858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657600" cy="685800"/>
                        </a:xfrm>
                        <a:prstGeom prst="rect">
                          <a:avLst/>
                        </a:prstGeom>
                        <a:noFill/>
                        <a:ln w="6350">
                          <a:noFill/>
                        </a:ln>
                      </wps:spPr>
                      <wps:txbx>
                        <w:txbxContent>
                          <w:p w:rsidR="00D223E2" w:rsidRPr="00344742" w:rsidRDefault="00444E7D" w:rsidP="00D223E2">
                            <w:pPr>
                              <w:spacing w:line="400" w:lineRule="exact"/>
                              <w:rPr>
                                <w:rFonts w:ascii="HGP創英角ﾎﾟｯﾌﾟ体" w:eastAsia="HGP創英角ﾎﾟｯﾌﾟ体" w:hAnsi="HGP創英角ﾎﾟｯﾌﾟ体"/>
                                <w:b/>
                                <w:sz w:val="24"/>
                                <w:szCs w:val="24"/>
                                <w14:textOutline w14:w="9525" w14:cap="rnd" w14:cmpd="sng" w14:algn="ctr">
                                  <w14:solidFill>
                                    <w14:schemeClr w14:val="bg1"/>
                                  </w14:solidFill>
                                  <w14:prstDash w14:val="solid"/>
                                  <w14:bevel/>
                                </w14:textOutline>
                              </w:rPr>
                            </w:pPr>
                            <w:r w:rsidRPr="00344742">
                              <w:rPr>
                                <w:rFonts w:ascii="HGP創英角ﾎﾟｯﾌﾟ体" w:eastAsia="HGP創英角ﾎﾟｯﾌﾟ体" w:hAnsi="HGP創英角ﾎﾟｯﾌﾟ体" w:hint="eastAsia"/>
                                <w:b/>
                                <w:sz w:val="24"/>
                                <w:szCs w:val="24"/>
                                <w14:textOutline w14:w="9525" w14:cap="rnd" w14:cmpd="sng" w14:algn="ctr">
                                  <w14:solidFill>
                                    <w14:schemeClr w14:val="bg1"/>
                                  </w14:solidFill>
                                  <w14:prstDash w14:val="solid"/>
                                  <w14:bevel/>
                                </w14:textOutline>
                              </w:rPr>
                              <w:t>子どもたち</w:t>
                            </w:r>
                            <w:r w:rsidR="00D223E2" w:rsidRPr="00344742">
                              <w:rPr>
                                <w:rFonts w:ascii="HGP創英角ﾎﾟｯﾌﾟ体" w:eastAsia="HGP創英角ﾎﾟｯﾌﾟ体" w:hAnsi="HGP創英角ﾎﾟｯﾌﾟ体" w:hint="eastAsia"/>
                                <w:b/>
                                <w:sz w:val="24"/>
                                <w:szCs w:val="24"/>
                                <w14:textOutline w14:w="9525" w14:cap="rnd" w14:cmpd="sng" w14:algn="ctr">
                                  <w14:solidFill>
                                    <w14:schemeClr w14:val="bg1"/>
                                  </w14:solidFill>
                                  <w14:prstDash w14:val="solid"/>
                                  <w14:bevel/>
                                </w14:textOutline>
                              </w:rPr>
                              <w:t>にとって望ましい</w:t>
                            </w:r>
                          </w:p>
                          <w:p w:rsidR="00444E7D" w:rsidRPr="00344742" w:rsidRDefault="00D223E2" w:rsidP="00A73EB4">
                            <w:pPr>
                              <w:spacing w:line="400" w:lineRule="exact"/>
                              <w:ind w:firstLineChars="700" w:firstLine="1687"/>
                              <w:rPr>
                                <w:rFonts w:ascii="HGP創英角ﾎﾟｯﾌﾟ体" w:eastAsia="HGP創英角ﾎﾟｯﾌﾟ体" w:hAnsi="HGP創英角ﾎﾟｯﾌﾟ体"/>
                                <w:b/>
                                <w:sz w:val="24"/>
                                <w:szCs w:val="24"/>
                                <w14:textOutline w14:w="9525" w14:cap="rnd" w14:cmpd="sng" w14:algn="ctr">
                                  <w14:solidFill>
                                    <w14:schemeClr w14:val="bg1"/>
                                  </w14:solidFill>
                                  <w14:prstDash w14:val="solid"/>
                                  <w14:bevel/>
                                </w14:textOutline>
                              </w:rPr>
                            </w:pPr>
                            <w:r w:rsidRPr="00344742">
                              <w:rPr>
                                <w:rFonts w:ascii="HGP創英角ﾎﾟｯﾌﾟ体" w:eastAsia="HGP創英角ﾎﾟｯﾌﾟ体" w:hAnsi="HGP創英角ﾎﾟｯﾌﾟ体" w:hint="eastAsia"/>
                                <w:b/>
                                <w:sz w:val="24"/>
                                <w:szCs w:val="24"/>
                                <w14:textOutline w14:w="9525" w14:cap="rnd" w14:cmpd="sng" w14:algn="ctr">
                                  <w14:solidFill>
                                    <w14:schemeClr w14:val="bg1"/>
                                  </w14:solidFill>
                                  <w14:prstDash w14:val="solid"/>
                                  <w14:bevel/>
                                </w14:textOutline>
                              </w:rPr>
                              <w:t>教育環境の一層の充実を目指して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9D9EBA" id="_x0000_t202" coordsize="21600,21600" o:spt="202" path="m,l,21600r21600,l21600,xe">
                <v:stroke joinstyle="miter"/>
                <v:path gradientshapeok="t" o:connecttype="rect"/>
              </v:shapetype>
              <v:shape id="テキスト ボックス 4" o:spid="_x0000_s1026" type="#_x0000_t202" style="position:absolute;left:0;text-align:left;margin-left:198pt;margin-top:-35.25pt;width:4in;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" filled="f" stroked="f" strokeweight=".5pt">
                <v:textbox>
                  <w:txbxContent>
                    <w:p w:rsidR="00D223E2" w:rsidRPr="00344742" w:rsidRDefault="00444E7D" w:rsidP="00D223E2">
                      <w:pPr>
                        <w:spacing w:line="400" w:lineRule="exact"/>
                        <w:rPr>
                          <w:rFonts w:ascii="HGP創英角ﾎﾟｯﾌﾟ体" w:eastAsia="HGP創英角ﾎﾟｯﾌﾟ体" w:hAnsi="HGP創英角ﾎﾟｯﾌﾟ体"/>
                          <w:b/>
                          <w:sz w:val="24"/>
                          <w:szCs w:val="24"/>
                          <w14:textOutline w14:w="9525" w14:cap="rnd" w14:cmpd="sng" w14:algn="ctr">
                            <w14:solidFill>
                              <w14:schemeClr w14:val="bg1"/>
                            </w14:solidFill>
                            <w14:prstDash w14:val="solid"/>
                            <w14:bevel/>
                          </w14:textOutline>
                        </w:rPr>
                      </w:pPr>
                      <w:r w:rsidRPr="00344742">
                        <w:rPr>
                          <w:rFonts w:ascii="HGP創英角ﾎﾟｯﾌﾟ体" w:eastAsia="HGP創英角ﾎﾟｯﾌﾟ体" w:hAnsi="HGP創英角ﾎﾟｯﾌﾟ体" w:hint="eastAsia"/>
                          <w:b/>
                          <w:sz w:val="24"/>
                          <w:szCs w:val="24"/>
                          <w14:textOutline w14:w="9525" w14:cap="rnd" w14:cmpd="sng" w14:algn="ctr">
                            <w14:solidFill>
                              <w14:schemeClr w14:val="bg1"/>
                            </w14:solidFill>
                            <w14:prstDash w14:val="solid"/>
                            <w14:bevel/>
                          </w14:textOutline>
                        </w:rPr>
                        <w:t>子どもたち</w:t>
                      </w:r>
                      <w:r w:rsidR="00D223E2" w:rsidRPr="00344742">
                        <w:rPr>
                          <w:rFonts w:ascii="HGP創英角ﾎﾟｯﾌﾟ体" w:eastAsia="HGP創英角ﾎﾟｯﾌﾟ体" w:hAnsi="HGP創英角ﾎﾟｯﾌﾟ体" w:hint="eastAsia"/>
                          <w:b/>
                          <w:sz w:val="24"/>
                          <w:szCs w:val="24"/>
                          <w14:textOutline w14:w="9525" w14:cap="rnd" w14:cmpd="sng" w14:algn="ctr">
                            <w14:solidFill>
                              <w14:schemeClr w14:val="bg1"/>
                            </w14:solidFill>
                            <w14:prstDash w14:val="solid"/>
                            <w14:bevel/>
                          </w14:textOutline>
                        </w:rPr>
                        <w:t>にとって望ましい</w:t>
                      </w:r>
                    </w:p>
                    <w:p w:rsidR="00444E7D" w:rsidRPr="00344742" w:rsidRDefault="00D223E2" w:rsidP="00A73EB4">
                      <w:pPr>
                        <w:spacing w:line="400" w:lineRule="exact"/>
                        <w:ind w:firstLineChars="700" w:firstLine="1687"/>
                        <w:rPr>
                          <w:rFonts w:ascii="HGP創英角ﾎﾟｯﾌﾟ体" w:eastAsia="HGP創英角ﾎﾟｯﾌﾟ体" w:hAnsi="HGP創英角ﾎﾟｯﾌﾟ体"/>
                          <w:b/>
                          <w:sz w:val="24"/>
                          <w:szCs w:val="24"/>
                          <w14:textOutline w14:w="9525" w14:cap="rnd" w14:cmpd="sng" w14:algn="ctr">
                            <w14:solidFill>
                              <w14:schemeClr w14:val="bg1"/>
                            </w14:solidFill>
                            <w14:prstDash w14:val="solid"/>
                            <w14:bevel/>
                          </w14:textOutline>
                        </w:rPr>
                      </w:pPr>
                      <w:r w:rsidRPr="00344742">
                        <w:rPr>
                          <w:rFonts w:ascii="HGP創英角ﾎﾟｯﾌﾟ体" w:eastAsia="HGP創英角ﾎﾟｯﾌﾟ体" w:hAnsi="HGP創英角ﾎﾟｯﾌﾟ体" w:hint="eastAsia"/>
                          <w:b/>
                          <w:sz w:val="24"/>
                          <w:szCs w:val="24"/>
                          <w14:textOutline w14:w="9525" w14:cap="rnd" w14:cmpd="sng" w14:algn="ctr">
                            <w14:solidFill>
                              <w14:schemeClr w14:val="bg1"/>
                            </w14:solidFill>
                            <w14:prstDash w14:val="solid"/>
                            <w14:bevel/>
                          </w14:textOutline>
                        </w:rPr>
                        <w:t>教育環境の一層の充実を目指して</w:t>
                      </w:r>
                    </w:p>
                  </w:txbxContent>
                </v:textbox>
              </v:shape>
            </w:pict>
          </mc:Fallback>
        </mc:AlternateContent>
      </w:r>
      <w:r w:rsidR="00A73EB4">
        <w:rPr>
          <w:noProof/>
        </w:rPr>
        <mc:AlternateContent>
          <mc:Choice Requires="wps">
            <w:drawing>
              <wp:anchor distT="0" distB="0" distL="114300" distR="114300" simplePos="0" relativeHeight="251665408" behindDoc="0" locked="0" layoutInCell="1" allowOverlap="1">
                <wp:simplePos x="0" y="0"/>
                <wp:positionH relativeFrom="column">
                  <wp:posOffset>72390</wp:posOffset>
                </wp:positionH>
                <wp:positionV relativeFrom="paragraph">
                  <wp:posOffset>-336550</wp:posOffset>
                </wp:positionV>
                <wp:extent cx="1933575" cy="6572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933575" cy="657225"/>
                        </a:xfrm>
                        <a:prstGeom prst="rect">
                          <a:avLst/>
                        </a:prstGeom>
                        <a:noFill/>
                        <a:ln w="6350">
                          <a:noFill/>
                        </a:ln>
                      </wps:spPr>
                      <wps:txbx>
                        <w:txbxContent>
                          <w:p w:rsidR="00344742" w:rsidRPr="00D223E2" w:rsidRDefault="00344742" w:rsidP="00344742">
                            <w:pPr>
                              <w:jc w:val="center"/>
                              <w:rPr>
                                <w:rFonts w:ascii="HGS創英角ﾎﾟｯﾌﾟ体" w:eastAsia="HGS創英角ﾎﾟｯﾌﾟ体" w:hAnsi="HGS創英角ﾎﾟｯﾌﾟ体"/>
                                <w:b/>
                                <w:color w:val="000000" w:themeColor="text1"/>
                                <w:sz w:val="48"/>
                                <w:szCs w:val="48"/>
                                <w14:textOutline w14:w="9525" w14:cap="rnd" w14:cmpd="sng" w14:algn="ctr">
                                  <w14:solidFill>
                                    <w14:schemeClr w14:val="bg1"/>
                                  </w14:solidFill>
                                  <w14:prstDash w14:val="solid"/>
                                  <w14:bevel/>
                                </w14:textOutline>
                              </w:rPr>
                            </w:pPr>
                            <w:r w:rsidRPr="00344742">
                              <w:rPr>
                                <w:rFonts w:ascii="HGS創英角ﾎﾟｯﾌﾟ体" w:eastAsia="HGS創英角ﾎﾟｯﾌﾟ体" w:hAnsi="HGS創英角ﾎﾟｯﾌﾟ体" w:hint="eastAsia"/>
                                <w:b/>
                                <w:color w:val="000000" w:themeColor="text1"/>
                                <w:kern w:val="0"/>
                                <w:sz w:val="48"/>
                                <w:szCs w:val="48"/>
                                <w14:textOutline w14:w="9525" w14:cap="rnd" w14:cmpd="sng" w14:algn="ctr">
                                  <w14:solidFill>
                                    <w14:schemeClr w14:val="bg1"/>
                                  </w14:solidFill>
                                  <w14:prstDash w14:val="solid"/>
                                  <w14:bevel/>
                                </w14:textOutline>
                              </w:rPr>
                              <w:t>おしえて！</w:t>
                            </w:r>
                          </w:p>
                          <w:p w:rsidR="00D223E2" w:rsidRDefault="00D223E2" w:rsidP="0034474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5.7pt;margin-top:-26.5pt;width:152.25pt;height:5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" filled="f" stroked="f" strokeweight=".5pt">
                <v:textbox>
                  <w:txbxContent>
                    <w:p w:rsidR="00344742" w:rsidRPr="00D223E2" w:rsidRDefault="00344742" w:rsidP="00344742">
                      <w:pPr>
                        <w:jc w:val="center"/>
                        <w:rPr>
                          <w:rFonts w:ascii="HGS創英角ﾎﾟｯﾌﾟ体" w:eastAsia="HGS創英角ﾎﾟｯﾌﾟ体" w:hAnsi="HGS創英角ﾎﾟｯﾌﾟ体"/>
                          <w:b/>
                          <w:color w:val="000000" w:themeColor="text1"/>
                          <w:sz w:val="48"/>
                          <w:szCs w:val="48"/>
                          <w14:textOutline w14:w="9525" w14:cap="rnd" w14:cmpd="sng" w14:algn="ctr">
                            <w14:solidFill>
                              <w14:schemeClr w14:val="bg1"/>
                            </w14:solidFill>
                            <w14:prstDash w14:val="solid"/>
                            <w14:bevel/>
                          </w14:textOutline>
                        </w:rPr>
                      </w:pPr>
                      <w:r w:rsidRPr="00344742">
                        <w:rPr>
                          <w:rFonts w:ascii="HGS創英角ﾎﾟｯﾌﾟ体" w:eastAsia="HGS創英角ﾎﾟｯﾌﾟ体" w:hAnsi="HGS創英角ﾎﾟｯﾌﾟ体" w:hint="eastAsia"/>
                          <w:b/>
                          <w:color w:val="000000" w:themeColor="text1"/>
                          <w:kern w:val="0"/>
                          <w:sz w:val="48"/>
                          <w:szCs w:val="48"/>
                          <w14:textOutline w14:w="9525" w14:cap="rnd" w14:cmpd="sng" w14:algn="ctr">
                            <w14:solidFill>
                              <w14:schemeClr w14:val="bg1"/>
                            </w14:solidFill>
                            <w14:prstDash w14:val="solid"/>
                            <w14:bevel/>
                          </w14:textOutline>
                        </w:rPr>
                        <w:t>おしえて！</w:t>
                      </w:r>
                    </w:p>
                    <w:p w:rsidR="00D223E2" w:rsidRDefault="00D223E2" w:rsidP="00344742">
                      <w:pPr>
                        <w:jc w:val="center"/>
                      </w:pPr>
                    </w:p>
                  </w:txbxContent>
                </v:textbox>
              </v:shape>
            </w:pict>
          </mc:Fallback>
        </mc:AlternateContent>
      </w:r>
      <w:r w:rsidR="00444E7D">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111125</wp:posOffset>
                </wp:positionV>
                <wp:extent cx="6257925" cy="895350"/>
                <wp:effectExtent l="19050" t="19050" r="104775" b="95250"/>
                <wp:wrapNone/>
                <wp:docPr id="2" name="正方形/長方形 2"/>
                <wp:cNvGraphicFramePr/>
                <a:graphic xmlns:a="http://schemas.openxmlformats.org/drawingml/2006/main">
                  <a:graphicData uri="http://schemas.microsoft.com/office/word/2010/wordprocessingShape">
                    <wps:wsp>
                      <wps:cNvSpPr/>
                      <wps:spPr>
                        <a:xfrm>
                          <a:off x="0" y="0"/>
                          <a:ext cx="6257925" cy="895350"/>
                        </a:xfrm>
                        <a:prstGeom prst="rect">
                          <a:avLst/>
                        </a:prstGeom>
                        <a:ln>
                          <a:noFill/>
                        </a:ln>
                        <a:effectLst>
                          <a:outerShdw blurRad="50800" dist="508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444E7D" w:rsidRPr="00444E7D" w:rsidRDefault="00444E7D" w:rsidP="00444E7D">
                            <w:pPr>
                              <w:jc w:val="center"/>
                              <w:rPr>
                                <w:rFonts w:ascii="HGPｺﾞｼｯｸE" w:eastAsia="HGPｺﾞｼｯｸE" w:hAnsi="HGPｺﾞｼｯｸE"/>
                                <w:sz w:val="5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 o:spid="_x0000_s1029" style="position:absolute;left:0;text-align:left;margin-left:0;margin-top:8.75pt;width:492.75pt;height:70.5pt;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" fillcolor="#4472c4 [3204]" stroked="f" strokeweight="1pt">
                <v:shadow on="t" color="black" opacity="26214f" origin="-.5,-.5" offset=".99781mm,.99781mm"/>
                <v:textbox>
                  <w:txbxContent>
                    <w:p w:rsidR="00444E7D" w:rsidRPr="00444E7D" w:rsidRDefault="00444E7D" w:rsidP="00444E7D">
                      <w:pPr>
                        <w:jc w:val="center"/>
                        <w:rPr>
                          <w:rFonts w:ascii="HGPｺﾞｼｯｸE" w:eastAsia="HGPｺﾞｼｯｸE" w:hAnsi="HGPｺﾞｼｯｸE"/>
                          <w:sz w:val="56"/>
                        </w:rPr>
                      </w:pPr>
                    </w:p>
                  </w:txbxContent>
                </v:textbox>
                <w10:wrap anchorx="margin"/>
              </v:rect>
            </w:pict>
          </mc:Fallback>
        </mc:AlternateContent>
      </w:r>
    </w:p>
    <w:p w:rsidR="00BC5167" w:rsidRPr="00BC5167" w:rsidRDefault="00BC5167" w:rsidP="00BC5167">
      <w:r>
        <w:rPr>
          <w:noProof/>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57150</wp:posOffset>
                </wp:positionV>
                <wp:extent cx="6191250" cy="5619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6191250" cy="561975"/>
                        </a:xfrm>
                        <a:prstGeom prst="rect">
                          <a:avLst/>
                        </a:prstGeom>
                        <a:noFill/>
                        <a:ln w="6350">
                          <a:noFill/>
                        </a:ln>
                      </wps:spPr>
                      <wps:txbx>
                        <w:txbxContent>
                          <w:p w:rsidR="00444E7D" w:rsidRPr="00BC5167" w:rsidRDefault="00D223E2" w:rsidP="00444E7D">
                            <w:pPr>
                              <w:jc w:val="center"/>
                              <w:rPr>
                                <w:rFonts w:ascii="HGPｺﾞｼｯｸE" w:eastAsia="HGPｺﾞｼｯｸE" w:hAnsi="HGPｺﾞｼｯｸE"/>
                                <w:b/>
                                <w:color w:val="FFFFFF" w:themeColor="background1"/>
                                <w:sz w:val="44"/>
                                <w:szCs w:val="44"/>
                                <w14:textOutline w14:w="9525" w14:cap="rnd" w14:cmpd="sng" w14:algn="ctr">
                                  <w14:solidFill>
                                    <w14:schemeClr w14:val="tx1"/>
                                  </w14:solidFill>
                                  <w14:prstDash w14:val="solid"/>
                                  <w14:bevel/>
                                </w14:textOutline>
                              </w:rPr>
                            </w:pPr>
                            <w:r w:rsidRPr="00BC5167">
                              <w:rPr>
                                <w:rFonts w:ascii="HGPｺﾞｼｯｸE" w:eastAsia="HGPｺﾞｼｯｸE" w:hAnsi="HGPｺﾞｼｯｸE" w:hint="eastAsia"/>
                                <w:b/>
                                <w:color w:val="FFFFFF" w:themeColor="background1"/>
                                <w:sz w:val="44"/>
                                <w:szCs w:val="44"/>
                                <w14:textOutline w14:w="9525" w14:cap="rnd" w14:cmpd="sng" w14:algn="ctr">
                                  <w14:solidFill>
                                    <w14:schemeClr w14:val="tx1"/>
                                  </w14:solidFill>
                                  <w14:prstDash w14:val="solid"/>
                                  <w14:bevel/>
                                </w14:textOutline>
                              </w:rPr>
                              <w:t>羅臼町立小学校・羅臼町立幼稚園</w:t>
                            </w:r>
                            <w:r w:rsidR="00444E7D" w:rsidRPr="00BC5167">
                              <w:rPr>
                                <w:rFonts w:ascii="HGPｺﾞｼｯｸE" w:eastAsia="HGPｺﾞｼｯｸE" w:hAnsi="HGPｺﾞｼｯｸE" w:hint="eastAsia"/>
                                <w:b/>
                                <w:color w:val="FFFFFF" w:themeColor="background1"/>
                                <w:sz w:val="44"/>
                                <w:szCs w:val="44"/>
                                <w14:textOutline w14:w="9525" w14:cap="rnd" w14:cmpd="sng" w14:algn="ctr">
                                  <w14:solidFill>
                                    <w14:schemeClr w14:val="tx1"/>
                                  </w14:solidFill>
                                  <w14:prstDash w14:val="solid"/>
                                  <w14:bevel/>
                                </w14:textOutline>
                              </w:rPr>
                              <w:t>適正配置計画</w:t>
                            </w:r>
                          </w:p>
                          <w:p w:rsidR="00444E7D" w:rsidRDefault="00444E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29" type="#_x0000_t202" style="position:absolute;left:0;text-align:left;margin-left:436.3pt;margin-top:4.5pt;width:487.5pt;height:44.2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" filled="f" stroked="f" strokeweight=".5pt">
                <v:textbox>
                  <w:txbxContent>
                    <w:p w:rsidR="00444E7D" w:rsidRPr="00BC5167" w:rsidRDefault="00D223E2" w:rsidP="00444E7D">
                      <w:pPr>
                        <w:jc w:val="center"/>
                        <w:rPr>
                          <w:rFonts w:ascii="HGPｺﾞｼｯｸE" w:eastAsia="HGPｺﾞｼｯｸE" w:hAnsi="HGPｺﾞｼｯｸE"/>
                          <w:b/>
                          <w:color w:val="FFFFFF" w:themeColor="background1"/>
                          <w:sz w:val="44"/>
                          <w:szCs w:val="44"/>
                          <w14:textOutline w14:w="9525" w14:cap="rnd" w14:cmpd="sng" w14:algn="ctr">
                            <w14:solidFill>
                              <w14:schemeClr w14:val="tx1"/>
                            </w14:solidFill>
                            <w14:prstDash w14:val="solid"/>
                            <w14:bevel/>
                          </w14:textOutline>
                        </w:rPr>
                      </w:pPr>
                      <w:r w:rsidRPr="00BC5167">
                        <w:rPr>
                          <w:rFonts w:ascii="HGPｺﾞｼｯｸE" w:eastAsia="HGPｺﾞｼｯｸE" w:hAnsi="HGPｺﾞｼｯｸE" w:hint="eastAsia"/>
                          <w:b/>
                          <w:color w:val="FFFFFF" w:themeColor="background1"/>
                          <w:sz w:val="44"/>
                          <w:szCs w:val="44"/>
                          <w14:textOutline w14:w="9525" w14:cap="rnd" w14:cmpd="sng" w14:algn="ctr">
                            <w14:solidFill>
                              <w14:schemeClr w14:val="tx1"/>
                            </w14:solidFill>
                            <w14:prstDash w14:val="solid"/>
                            <w14:bevel/>
                          </w14:textOutline>
                        </w:rPr>
                        <w:t>羅臼町立小学校・羅臼町立幼稚園</w:t>
                      </w:r>
                      <w:r w:rsidR="00444E7D" w:rsidRPr="00BC5167">
                        <w:rPr>
                          <w:rFonts w:ascii="HGPｺﾞｼｯｸE" w:eastAsia="HGPｺﾞｼｯｸE" w:hAnsi="HGPｺﾞｼｯｸE" w:hint="eastAsia"/>
                          <w:b/>
                          <w:color w:val="FFFFFF" w:themeColor="background1"/>
                          <w:sz w:val="44"/>
                          <w:szCs w:val="44"/>
                          <w14:textOutline w14:w="9525" w14:cap="rnd" w14:cmpd="sng" w14:algn="ctr">
                            <w14:solidFill>
                              <w14:schemeClr w14:val="tx1"/>
                            </w14:solidFill>
                            <w14:prstDash w14:val="solid"/>
                            <w14:bevel/>
                          </w14:textOutline>
                        </w:rPr>
                        <w:t>適正配置計画</w:t>
                      </w:r>
                    </w:p>
                    <w:p w:rsidR="00444E7D" w:rsidRDefault="00444E7D"/>
                  </w:txbxContent>
                </v:textbox>
                <w10:wrap anchorx="margin"/>
              </v:shape>
            </w:pict>
          </mc:Fallback>
        </mc:AlternateContent>
      </w:r>
    </w:p>
    <w:p w:rsidR="00BC5167" w:rsidRPr="00BC5167" w:rsidRDefault="00BC5167" w:rsidP="00BC5167"/>
    <w:p w:rsidR="00BC5167" w:rsidRPr="00BC5167" w:rsidRDefault="00A73EB4" w:rsidP="00BC5167">
      <w:r>
        <w:rPr>
          <w:noProof/>
        </w:rPr>
        <mc:AlternateContent>
          <mc:Choice Requires="wps">
            <w:drawing>
              <wp:anchor distT="0" distB="0" distL="114300" distR="114300" simplePos="0" relativeHeight="251660288" behindDoc="0" locked="0" layoutInCell="1" allowOverlap="1">
                <wp:simplePos x="0" y="0"/>
                <wp:positionH relativeFrom="column">
                  <wp:posOffset>4234815</wp:posOffset>
                </wp:positionH>
                <wp:positionV relativeFrom="paragraph">
                  <wp:posOffset>34290</wp:posOffset>
                </wp:positionV>
                <wp:extent cx="2019300" cy="790575"/>
                <wp:effectExtent l="0" t="209550" r="38100" b="219075"/>
                <wp:wrapNone/>
                <wp:docPr id="3" name="テキスト ボックス 3"/>
                <wp:cNvGraphicFramePr/>
                <a:graphic xmlns:a="http://schemas.openxmlformats.org/drawingml/2006/main">
                  <a:graphicData uri="http://schemas.microsoft.com/office/word/2010/wordprocessingShape">
                    <wps:wsp>
                      <wps:cNvSpPr txBox="1"/>
                      <wps:spPr>
                        <a:xfrm rot="883729">
                          <a:off x="0" y="0"/>
                          <a:ext cx="2019300" cy="790575"/>
                        </a:xfrm>
                        <a:prstGeom prst="rect">
                          <a:avLst/>
                        </a:prstGeom>
                        <a:noFill/>
                        <a:ln w="6350">
                          <a:noFill/>
                        </a:ln>
                      </wps:spPr>
                      <wps:txbx>
                        <w:txbxContent>
                          <w:p w:rsidR="00444E7D" w:rsidRPr="00444E7D" w:rsidRDefault="00444E7D" w:rsidP="00444E7D">
                            <w:pPr>
                              <w:jc w:val="center"/>
                              <w:rPr>
                                <w:rFonts w:ascii="HGP創英角ﾎﾟｯﾌﾟ体" w:eastAsia="HGP創英角ﾎﾟｯﾌﾟ体" w:hAnsi="HGP創英角ﾎﾟｯﾌﾟ体"/>
                                <w:sz w:val="56"/>
                                <w14:textOutline w14:w="9525" w14:cap="rnd" w14:cmpd="sng" w14:algn="ctr">
                                  <w14:solidFill>
                                    <w14:schemeClr w14:val="bg1"/>
                                  </w14:solidFill>
                                  <w14:prstDash w14:val="solid"/>
                                  <w14:bevel/>
                                </w14:textOutline>
                              </w:rPr>
                            </w:pPr>
                            <w:r w:rsidRPr="00444E7D">
                              <w:rPr>
                                <w:rFonts w:ascii="HGP創英角ﾎﾟｯﾌﾟ体" w:eastAsia="HGP創英角ﾎﾟｯﾌﾟ体" w:hAnsi="HGP創英角ﾎﾟｯﾌﾟ体" w:hint="eastAsia"/>
                                <w:sz w:val="56"/>
                                <w14:textOutline w14:w="9525" w14:cap="rnd" w14:cmpd="sng" w14:algn="ctr">
                                  <w14:solidFill>
                                    <w14:schemeClr w14:val="bg1"/>
                                  </w14:solidFill>
                                  <w14:prstDash w14:val="solid"/>
                                  <w14:bevel/>
                                </w14:textOutline>
                              </w:rPr>
                              <w:t>の</w:t>
                            </w:r>
                            <w:r w:rsidRPr="00344742">
                              <w:rPr>
                                <w:rFonts w:ascii="HGP創英角ﾎﾟｯﾌﾟ体" w:eastAsia="HGP創英角ﾎﾟｯﾌﾟ体" w:hAnsi="HGP創英角ﾎﾟｯﾌﾟ体" w:hint="eastAsia"/>
                                <w:sz w:val="72"/>
                                <w:szCs w:val="72"/>
                                <w14:textOutline w14:w="9525" w14:cap="rnd" w14:cmpd="sng" w14:algn="ctr">
                                  <w14:solidFill>
                                    <w14:schemeClr w14:val="bg1"/>
                                  </w14:solidFill>
                                  <w14:prstDash w14:val="solid"/>
                                  <w14:bevel/>
                                </w14:textOutline>
                              </w:rPr>
                              <w:t>なかみ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30" type="#_x0000_t202" style="position:absolute;left:0;text-align:left;margin-left:333.45pt;margin-top:2.7pt;width:159pt;height:62.25pt;rotation:965268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" filled="f" stroked="f" strokeweight=".5pt">
                <v:textbox>
                  <w:txbxContent>
                    <w:p w:rsidR="00444E7D" w:rsidRPr="00444E7D" w:rsidRDefault="00444E7D" w:rsidP="00444E7D">
                      <w:pPr>
                        <w:jc w:val="center"/>
                        <w:rPr>
                          <w:rFonts w:ascii="HGP創英角ﾎﾟｯﾌﾟ体" w:eastAsia="HGP創英角ﾎﾟｯﾌﾟ体" w:hAnsi="HGP創英角ﾎﾟｯﾌﾟ体"/>
                          <w:sz w:val="56"/>
                          <w14:textOutline w14:w="9525" w14:cap="rnd" w14:cmpd="sng" w14:algn="ctr">
                            <w14:solidFill>
                              <w14:schemeClr w14:val="bg1"/>
                            </w14:solidFill>
                            <w14:prstDash w14:val="solid"/>
                            <w14:bevel/>
                          </w14:textOutline>
                        </w:rPr>
                      </w:pPr>
                      <w:r w:rsidRPr="00444E7D">
                        <w:rPr>
                          <w:rFonts w:ascii="HGP創英角ﾎﾟｯﾌﾟ体" w:eastAsia="HGP創英角ﾎﾟｯﾌﾟ体" w:hAnsi="HGP創英角ﾎﾟｯﾌﾟ体" w:hint="eastAsia"/>
                          <w:sz w:val="56"/>
                          <w14:textOutline w14:w="9525" w14:cap="rnd" w14:cmpd="sng" w14:algn="ctr">
                            <w14:solidFill>
                              <w14:schemeClr w14:val="bg1"/>
                            </w14:solidFill>
                            <w14:prstDash w14:val="solid"/>
                            <w14:bevel/>
                          </w14:textOutline>
                        </w:rPr>
                        <w:t>の</w:t>
                      </w:r>
                      <w:r w:rsidRPr="00344742">
                        <w:rPr>
                          <w:rFonts w:ascii="HGP創英角ﾎﾟｯﾌﾟ体" w:eastAsia="HGP創英角ﾎﾟｯﾌﾟ体" w:hAnsi="HGP創英角ﾎﾟｯﾌﾟ体" w:hint="eastAsia"/>
                          <w:sz w:val="72"/>
                          <w:szCs w:val="72"/>
                          <w14:textOutline w14:w="9525" w14:cap="rnd" w14:cmpd="sng" w14:algn="ctr">
                            <w14:solidFill>
                              <w14:schemeClr w14:val="bg1"/>
                            </w14:solidFill>
                            <w14:prstDash w14:val="solid"/>
                            <w14:bevel/>
                          </w14:textOutline>
                        </w:rPr>
                        <w:t>なかみ</w:t>
                      </w:r>
                    </w:p>
                  </w:txbxContent>
                </v:textbox>
              </v:shape>
            </w:pict>
          </mc:Fallback>
        </mc:AlternateContent>
      </w:r>
    </w:p>
    <w:p w:rsidR="00BC5167" w:rsidRPr="00BC5167" w:rsidRDefault="00BC5167" w:rsidP="00BC5167"/>
    <w:p w:rsidR="00BC5167" w:rsidRPr="00BC5167" w:rsidRDefault="007E064A" w:rsidP="00BC5167">
      <w:r>
        <w:rPr>
          <w:noProof/>
        </w:rPr>
        <mc:AlternateContent>
          <mc:Choice Requires="wps">
            <w:drawing>
              <wp:anchor distT="0" distB="0" distL="114300" distR="114300" simplePos="0" relativeHeight="251666432" behindDoc="0" locked="0" layoutInCell="1" allowOverlap="1">
                <wp:simplePos x="0" y="0"/>
                <wp:positionH relativeFrom="column">
                  <wp:posOffset>19050</wp:posOffset>
                </wp:positionH>
                <wp:positionV relativeFrom="paragraph">
                  <wp:posOffset>95250</wp:posOffset>
                </wp:positionV>
                <wp:extent cx="4133850" cy="1495425"/>
                <wp:effectExtent l="0" t="0" r="19050" b="28575"/>
                <wp:wrapNone/>
                <wp:docPr id="8" name="テキスト ボックス 8"/>
                <wp:cNvGraphicFramePr/>
                <a:graphic xmlns:a="http://schemas.openxmlformats.org/drawingml/2006/main">
                  <a:graphicData uri="http://schemas.microsoft.com/office/word/2010/wordprocessingShape">
                    <wps:wsp>
                      <wps:cNvSpPr txBox="1"/>
                      <wps:spPr>
                        <a:xfrm>
                          <a:off x="0" y="0"/>
                          <a:ext cx="4133850" cy="1495425"/>
                        </a:xfrm>
                        <a:prstGeom prst="rect">
                          <a:avLst/>
                        </a:prstGeom>
                        <a:solidFill>
                          <a:schemeClr val="lt1"/>
                        </a:solidFill>
                        <a:ln w="6350">
                          <a:solidFill>
                            <a:prstClr val="black"/>
                          </a:solidFill>
                        </a:ln>
                      </wps:spPr>
                      <wps:txbx>
                        <w:txbxContent>
                          <w:p w:rsidR="00E27960" w:rsidRPr="00E27960" w:rsidRDefault="00E27960" w:rsidP="00E27960">
                            <w:pPr>
                              <w:widowControl/>
                              <w:spacing w:line="0" w:lineRule="atLeast"/>
                              <w:ind w:firstLineChars="100" w:firstLine="281"/>
                              <w:jc w:val="left"/>
                              <w:rPr>
                                <w:rFonts w:ascii="HG丸ｺﾞｼｯｸM-PRO" w:eastAsia="HG丸ｺﾞｼｯｸM-PRO" w:hAnsi="HG丸ｺﾞｼｯｸM-PRO" w:cs="Times New Roman"/>
                                <w:b/>
                                <w:kern w:val="0"/>
                                <w:sz w:val="28"/>
                                <w:szCs w:val="28"/>
                              </w:rPr>
                            </w:pPr>
                            <w:r w:rsidRPr="00E27960">
                              <w:rPr>
                                <w:rFonts w:ascii="HG丸ｺﾞｼｯｸM-PRO" w:eastAsia="HG丸ｺﾞｼｯｸM-PRO" w:hAnsi="HG丸ｺﾞｼｯｸM-PRO" w:cs="Times New Roman" w:hint="eastAsia"/>
                                <w:b/>
                                <w:kern w:val="0"/>
                                <w:sz w:val="28"/>
                                <w:szCs w:val="28"/>
                              </w:rPr>
                              <w:t>令和２年６月に羅臼町校長会・羅臼町教頭会・羅臼町社会教育委員の会等に諮問し、答申された内容を反映した。「羅臼町立小学校・羅臼町立幼稚園適正配置計画」が令和２年１２月に教育委員会にて策定されました。</w:t>
                            </w:r>
                          </w:p>
                          <w:p w:rsidR="00E27960" w:rsidRPr="00E27960" w:rsidRDefault="00E27960" w:rsidP="00E27960">
                            <w:pPr>
                              <w:widowControl/>
                              <w:spacing w:line="0" w:lineRule="atLeast"/>
                              <w:jc w:val="left"/>
                              <w:rPr>
                                <w:rFonts w:ascii="HG丸ｺﾞｼｯｸM-PRO" w:eastAsia="HG丸ｺﾞｼｯｸM-PRO" w:hAnsi="HG丸ｺﾞｼｯｸM-PRO" w:cs="Times New Roman"/>
                                <w:b/>
                                <w:kern w:val="0"/>
                                <w:sz w:val="28"/>
                                <w:szCs w:val="28"/>
                              </w:rPr>
                            </w:pPr>
                            <w:r w:rsidRPr="00E27960">
                              <w:rPr>
                                <w:rFonts w:ascii="HG丸ｺﾞｼｯｸM-PRO" w:eastAsia="HG丸ｺﾞｼｯｸM-PRO" w:hAnsi="HG丸ｺﾞｼｯｸM-PRO" w:cs="Times New Roman" w:hint="eastAsia"/>
                                <w:b/>
                                <w:kern w:val="0"/>
                                <w:sz w:val="28"/>
                                <w:szCs w:val="28"/>
                              </w:rPr>
                              <w:t>その内容について、ご説明いたします。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31" type="#_x0000_t202" style="position:absolute;left:0;text-align:left;margin-left:1.5pt;margin-top:7.5pt;width:325.5pt;height:11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" fillcolor="white [3201]" strokeweight=".5pt">
                <v:textbox>
                  <w:txbxContent>
                    <w:p w:rsidR="00E27960" w:rsidRPr="00E27960" w:rsidRDefault="00E27960" w:rsidP="00E27960">
                      <w:pPr>
                        <w:widowControl/>
                        <w:spacing w:line="0" w:lineRule="atLeast"/>
                        <w:ind w:firstLineChars="100" w:firstLine="281"/>
                        <w:jc w:val="left"/>
                        <w:rPr>
                          <w:rFonts w:ascii="HG丸ｺﾞｼｯｸM-PRO" w:eastAsia="HG丸ｺﾞｼｯｸM-PRO" w:hAnsi="HG丸ｺﾞｼｯｸM-PRO" w:cs="Times New Roman"/>
                          <w:b/>
                          <w:kern w:val="0"/>
                          <w:sz w:val="28"/>
                          <w:szCs w:val="28"/>
                        </w:rPr>
                      </w:pPr>
                      <w:r w:rsidRPr="00E27960">
                        <w:rPr>
                          <w:rFonts w:ascii="HG丸ｺﾞｼｯｸM-PRO" w:eastAsia="HG丸ｺﾞｼｯｸM-PRO" w:hAnsi="HG丸ｺﾞｼｯｸM-PRO" w:cs="Times New Roman" w:hint="eastAsia"/>
                          <w:b/>
                          <w:kern w:val="0"/>
                          <w:sz w:val="28"/>
                          <w:szCs w:val="28"/>
                        </w:rPr>
                        <w:t>令和２年６月に羅臼町校長会・羅臼町教頭会・羅臼町社会教育委員の会等に諮問し、答申された内容を反映した。「羅臼町立小学校・羅臼町立幼稚園適正配置計画」が令和２年１２月に教育委員会にて策定されました。</w:t>
                      </w:r>
                    </w:p>
                    <w:p w:rsidR="00E27960" w:rsidRPr="00E27960" w:rsidRDefault="00E27960" w:rsidP="00E27960">
                      <w:pPr>
                        <w:widowControl/>
                        <w:spacing w:line="0" w:lineRule="atLeast"/>
                        <w:jc w:val="left"/>
                        <w:rPr>
                          <w:rFonts w:ascii="HG丸ｺﾞｼｯｸM-PRO" w:eastAsia="HG丸ｺﾞｼｯｸM-PRO" w:hAnsi="HG丸ｺﾞｼｯｸM-PRO" w:cs="Times New Roman"/>
                          <w:b/>
                          <w:kern w:val="0"/>
                          <w:sz w:val="28"/>
                          <w:szCs w:val="28"/>
                        </w:rPr>
                      </w:pPr>
                      <w:r w:rsidRPr="00E27960">
                        <w:rPr>
                          <w:rFonts w:ascii="HG丸ｺﾞｼｯｸM-PRO" w:eastAsia="HG丸ｺﾞｼｯｸM-PRO" w:hAnsi="HG丸ｺﾞｼｯｸM-PRO" w:cs="Times New Roman" w:hint="eastAsia"/>
                          <w:b/>
                          <w:kern w:val="0"/>
                          <w:sz w:val="28"/>
                          <w:szCs w:val="28"/>
                        </w:rPr>
                        <w:t>その内容について、ご説明いたします。</w:t>
                      </w:r>
                    </w:p>
                  </w:txbxContent>
                </v:textbox>
              </v:shape>
            </w:pict>
          </mc:Fallback>
        </mc:AlternateContent>
      </w:r>
    </w:p>
    <w:p w:rsidR="00BC5167" w:rsidRPr="00BC5167" w:rsidRDefault="00BC5167" w:rsidP="00BC5167"/>
    <w:p w:rsidR="00A73EB4" w:rsidRPr="00BC5167" w:rsidRDefault="00A73EB4" w:rsidP="00BC5167">
      <w:pPr>
        <w:widowControl/>
        <w:spacing w:line="0" w:lineRule="atLeast"/>
        <w:jc w:val="left"/>
        <w:rPr>
          <w:rFonts w:ascii="ＭＳ 明朝" w:eastAsia="ＭＳ 明朝" w:hAnsi="ＭＳ 明朝" w:cs="Times New Roman"/>
          <w:kern w:val="0"/>
          <w:sz w:val="24"/>
          <w:szCs w:val="24"/>
        </w:rPr>
      </w:pPr>
      <w:bookmarkStart w:id="0" w:name="_GoBack"/>
      <w:bookmarkEnd w:id="0"/>
    </w:p>
    <w:p w:rsidR="00BC5167" w:rsidRDefault="00BC5167" w:rsidP="00BC5167">
      <w:pPr>
        <w:widowControl/>
        <w:spacing w:line="0" w:lineRule="atLeast"/>
        <w:jc w:val="left"/>
        <w:rPr>
          <w:rFonts w:ascii="ＭＳ 明朝" w:eastAsia="ＭＳ 明朝" w:hAnsi="ＭＳ 明朝" w:cs="Times New Roman"/>
          <w:kern w:val="0"/>
          <w:sz w:val="24"/>
          <w:szCs w:val="24"/>
        </w:rPr>
      </w:pPr>
    </w:p>
    <w:p w:rsidR="00E27960" w:rsidRDefault="00E27960" w:rsidP="00BC5167">
      <w:pPr>
        <w:widowControl/>
        <w:spacing w:line="0" w:lineRule="atLeast"/>
        <w:jc w:val="left"/>
        <w:rPr>
          <w:rFonts w:ascii="ＭＳ 明朝" w:eastAsia="ＭＳ 明朝" w:hAnsi="ＭＳ 明朝" w:cs="Times New Roman"/>
          <w:kern w:val="0"/>
          <w:sz w:val="24"/>
          <w:szCs w:val="24"/>
        </w:rPr>
      </w:pPr>
    </w:p>
    <w:p w:rsidR="00E27960" w:rsidRDefault="00E27960" w:rsidP="00BC5167">
      <w:pPr>
        <w:widowControl/>
        <w:spacing w:line="0" w:lineRule="atLeast"/>
        <w:jc w:val="left"/>
        <w:rPr>
          <w:rFonts w:ascii="ＭＳ 明朝" w:eastAsia="ＭＳ 明朝" w:hAnsi="ＭＳ 明朝" w:cs="Times New Roman"/>
          <w:kern w:val="0"/>
          <w:sz w:val="24"/>
          <w:szCs w:val="24"/>
        </w:rPr>
      </w:pPr>
    </w:p>
    <w:p w:rsidR="00E27960" w:rsidRDefault="00E27960" w:rsidP="00BC5167">
      <w:pPr>
        <w:widowControl/>
        <w:spacing w:line="0" w:lineRule="atLeast"/>
        <w:jc w:val="left"/>
        <w:rPr>
          <w:rFonts w:ascii="ＭＳ 明朝" w:eastAsia="ＭＳ 明朝" w:hAnsi="ＭＳ 明朝" w:cs="Times New Roman"/>
          <w:kern w:val="0"/>
          <w:sz w:val="24"/>
          <w:szCs w:val="24"/>
        </w:rPr>
      </w:pPr>
    </w:p>
    <w:p w:rsidR="00E27960" w:rsidRDefault="00E27960" w:rsidP="00BC5167">
      <w:pPr>
        <w:widowControl/>
        <w:spacing w:line="0" w:lineRule="atLeast"/>
        <w:jc w:val="left"/>
        <w:rPr>
          <w:rFonts w:ascii="ＭＳ 明朝" w:eastAsia="ＭＳ 明朝" w:hAnsi="ＭＳ 明朝" w:cs="Times New Roman"/>
          <w:kern w:val="0"/>
          <w:sz w:val="24"/>
          <w:szCs w:val="24"/>
        </w:rPr>
      </w:pPr>
    </w:p>
    <w:p w:rsidR="00E552FA" w:rsidRDefault="00E552FA" w:rsidP="00BC5167">
      <w:pPr>
        <w:widowControl/>
        <w:spacing w:line="0" w:lineRule="atLeast"/>
        <w:jc w:val="left"/>
        <w:rPr>
          <w:rFonts w:ascii="ＭＳ 明朝" w:eastAsia="ＭＳ 明朝" w:hAnsi="ＭＳ 明朝" w:cs="Times New Roman"/>
          <w:kern w:val="0"/>
          <w:sz w:val="24"/>
          <w:szCs w:val="24"/>
        </w:rPr>
      </w:pPr>
    </w:p>
    <w:p w:rsidR="00BC5167" w:rsidRDefault="00BC5167" w:rsidP="00BC5167">
      <w:pPr>
        <w:widowControl/>
        <w:spacing w:line="0" w:lineRule="atLeast"/>
        <w:jc w:val="left"/>
        <w:rPr>
          <w:rFonts w:ascii="ＭＳ 明朝" w:eastAsia="ＭＳ 明朝" w:hAnsi="ＭＳ 明朝" w:cs="Times New Roman"/>
          <w:b/>
          <w:kern w:val="0"/>
          <w:sz w:val="28"/>
          <w:szCs w:val="28"/>
          <w:u w:val="single"/>
        </w:rPr>
      </w:pPr>
      <w:r w:rsidRPr="00A73EB4">
        <w:rPr>
          <w:rFonts w:ascii="ＭＳ 明朝" w:eastAsia="ＭＳ 明朝" w:hAnsi="ＭＳ 明朝" w:cs="Times New Roman" w:hint="eastAsia"/>
          <w:b/>
          <w:kern w:val="0"/>
          <w:sz w:val="28"/>
          <w:szCs w:val="28"/>
          <w:u w:val="single"/>
        </w:rPr>
        <w:t>Ｑ１：適正配置計画を作成した経緯は？</w:t>
      </w:r>
      <w:r w:rsidR="00A73EB4">
        <w:rPr>
          <w:rFonts w:ascii="ＭＳ 明朝" w:eastAsia="ＭＳ 明朝" w:hAnsi="ＭＳ 明朝" w:cs="Times New Roman" w:hint="eastAsia"/>
          <w:b/>
          <w:kern w:val="0"/>
          <w:sz w:val="28"/>
          <w:szCs w:val="28"/>
          <w:u w:val="single"/>
        </w:rPr>
        <w:t xml:space="preserve">　　　　　　　　　　　　　　　　</w:t>
      </w:r>
    </w:p>
    <w:p w:rsidR="00A73EB4" w:rsidRPr="00A73EB4" w:rsidRDefault="00A73EB4" w:rsidP="00BC5167">
      <w:pPr>
        <w:widowControl/>
        <w:spacing w:line="0" w:lineRule="atLeast"/>
        <w:jc w:val="left"/>
        <w:rPr>
          <w:rFonts w:ascii="ＭＳ 明朝" w:eastAsia="ＭＳ 明朝" w:hAnsi="ＭＳ 明朝" w:cs="Times New Roman"/>
          <w:b/>
          <w:kern w:val="0"/>
          <w:sz w:val="28"/>
          <w:szCs w:val="28"/>
          <w:u w:val="single"/>
        </w:rPr>
      </w:pPr>
    </w:p>
    <w:p w:rsidR="00BC5167" w:rsidRPr="00BC5167" w:rsidRDefault="00BC5167" w:rsidP="00BC5167">
      <w:pPr>
        <w:widowControl/>
        <w:numPr>
          <w:ilvl w:val="0"/>
          <w:numId w:val="5"/>
        </w:numPr>
        <w:spacing w:line="0" w:lineRule="atLeast"/>
        <w:contextualSpacing/>
        <w:jc w:val="left"/>
        <w:rPr>
          <w:rFonts w:ascii="ＭＳ 明朝" w:eastAsia="ＭＳ 明朝" w:hAnsi="ＭＳ 明朝" w:cs="Times New Roman"/>
          <w:kern w:val="0"/>
          <w:sz w:val="24"/>
          <w:szCs w:val="24"/>
        </w:rPr>
      </w:pPr>
      <w:r w:rsidRPr="00BC5167">
        <w:rPr>
          <w:rFonts w:ascii="ＭＳ 明朝" w:eastAsia="ＭＳ 明朝" w:hAnsi="ＭＳ 明朝" w:cs="Times New Roman" w:hint="eastAsia"/>
          <w:kern w:val="0"/>
          <w:sz w:val="24"/>
          <w:szCs w:val="24"/>
        </w:rPr>
        <w:t xml:space="preserve">　平成２８年の羅臼町議会において、羅臼町長より「羅臼町立小学校の統廃合の検討の必要性について」の提案がありました。</w:t>
      </w:r>
    </w:p>
    <w:p w:rsidR="00BC5167" w:rsidRPr="00BC5167" w:rsidRDefault="00BC5167" w:rsidP="00BC5167">
      <w:pPr>
        <w:widowControl/>
        <w:spacing w:line="0" w:lineRule="atLeast"/>
        <w:ind w:left="360" w:firstLineChars="100" w:firstLine="240"/>
        <w:contextualSpacing/>
        <w:jc w:val="left"/>
        <w:rPr>
          <w:rFonts w:ascii="ＭＳ 明朝" w:eastAsia="ＭＳ 明朝" w:hAnsi="ＭＳ 明朝" w:cs="Times New Roman"/>
          <w:kern w:val="0"/>
          <w:sz w:val="24"/>
          <w:szCs w:val="24"/>
        </w:rPr>
      </w:pPr>
      <w:r w:rsidRPr="00BC5167">
        <w:rPr>
          <w:rFonts w:ascii="ＭＳ 明朝" w:eastAsia="ＭＳ 明朝" w:hAnsi="ＭＳ 明朝" w:cs="Times New Roman" w:hint="eastAsia"/>
          <w:kern w:val="0"/>
          <w:sz w:val="24"/>
          <w:szCs w:val="24"/>
        </w:rPr>
        <w:t>平成３０年に実施した公民館及び体育館の耐震診断の結果、平成３１年の羅臼町議会で公民館の取り壊し決定の報告とほぼ同時期において「令和４年４月１日の統合を目指す」旨の提案があり、この提案を受け、教育委員会では平成３１年度「羅臼町立小学校・羅臼町立幼稚園適正配置の在り方について」検討資料を作成し、７月２３日より各町内会、各小学校区ＰＴＡ、各幼稚園ＰＴＡへの説明をしてきたところです。</w:t>
      </w:r>
    </w:p>
    <w:p w:rsidR="00BC5167" w:rsidRPr="00BC5167" w:rsidRDefault="00BC5167" w:rsidP="00BC5167">
      <w:pPr>
        <w:widowControl/>
        <w:spacing w:line="0" w:lineRule="atLeast"/>
        <w:ind w:left="360" w:firstLineChars="100" w:firstLine="240"/>
        <w:contextualSpacing/>
        <w:jc w:val="left"/>
        <w:rPr>
          <w:rFonts w:ascii="ＭＳ 明朝" w:eastAsia="ＭＳ 明朝" w:hAnsi="ＭＳ 明朝" w:cs="Times New Roman"/>
          <w:kern w:val="0"/>
          <w:sz w:val="24"/>
          <w:szCs w:val="24"/>
        </w:rPr>
      </w:pPr>
      <w:r w:rsidRPr="00BC5167">
        <w:rPr>
          <w:rFonts w:ascii="ＭＳ 明朝" w:eastAsia="ＭＳ 明朝" w:hAnsi="ＭＳ 明朝" w:cs="Times New Roman" w:hint="eastAsia"/>
          <w:kern w:val="0"/>
          <w:sz w:val="24"/>
          <w:szCs w:val="24"/>
        </w:rPr>
        <w:t>今までの適正配置の取り組みを見ても、学校の統合ありきのような期間で適正配置計画が示され、それと同時期に検討・協議がなされてきたところです。本来、適正配置計画とは「子ども達にとって望ましい教育環境の一層の充実を目指して」羅臼町の子ども達の能力を最大限伸ばし、かつ、将来地域社会の一員としての基盤を育むために必要な規模や学習環境を検討した計画であり、必ずしも統廃合するための適正配置計画ではないことをご理解いただきたいと願います。学校の統合の在り方については、本計画に基づき、必要と判断した時期において、改めて地域住民の皆様と話し合いをしてまいりたいと考え、その判断の根拠となる計画を策定したところです。</w:t>
      </w:r>
    </w:p>
    <w:p w:rsidR="00BC5167" w:rsidRDefault="00BC5167" w:rsidP="00BC5167">
      <w:pPr>
        <w:widowControl/>
        <w:spacing w:line="0" w:lineRule="atLeast"/>
        <w:jc w:val="left"/>
        <w:rPr>
          <w:rFonts w:ascii="ＭＳ 明朝" w:eastAsia="ＭＳ 明朝" w:hAnsi="ＭＳ 明朝" w:cs="Times New Roman"/>
          <w:kern w:val="0"/>
          <w:sz w:val="24"/>
          <w:szCs w:val="24"/>
        </w:rPr>
      </w:pPr>
    </w:p>
    <w:p w:rsidR="00A73EB4" w:rsidRPr="00BC5167" w:rsidRDefault="00A73EB4" w:rsidP="00BC5167">
      <w:pPr>
        <w:widowControl/>
        <w:spacing w:line="0" w:lineRule="atLeast"/>
        <w:jc w:val="left"/>
        <w:rPr>
          <w:rFonts w:ascii="ＭＳ 明朝" w:eastAsia="ＭＳ 明朝" w:hAnsi="ＭＳ 明朝" w:cs="Times New Roman"/>
          <w:kern w:val="0"/>
          <w:sz w:val="24"/>
          <w:szCs w:val="24"/>
        </w:rPr>
      </w:pPr>
    </w:p>
    <w:p w:rsidR="00BC5167" w:rsidRPr="00BC5167" w:rsidRDefault="00BC5167" w:rsidP="00BC5167">
      <w:pPr>
        <w:widowControl/>
        <w:spacing w:line="0" w:lineRule="atLeast"/>
        <w:jc w:val="left"/>
        <w:rPr>
          <w:rFonts w:ascii="ＭＳ 明朝" w:eastAsia="ＭＳ 明朝" w:hAnsi="ＭＳ 明朝" w:cs="Times New Roman"/>
          <w:kern w:val="0"/>
          <w:sz w:val="24"/>
          <w:szCs w:val="24"/>
        </w:rPr>
      </w:pPr>
    </w:p>
    <w:p w:rsidR="00BC5167" w:rsidRPr="00A73EB4" w:rsidRDefault="00BC5167" w:rsidP="00BC5167">
      <w:pPr>
        <w:widowControl/>
        <w:spacing w:line="0" w:lineRule="atLeast"/>
        <w:jc w:val="left"/>
        <w:rPr>
          <w:rFonts w:ascii="ＭＳ 明朝" w:eastAsia="ＭＳ 明朝" w:hAnsi="ＭＳ 明朝" w:cs="Times New Roman"/>
          <w:b/>
          <w:kern w:val="0"/>
          <w:sz w:val="28"/>
          <w:szCs w:val="28"/>
          <w:u w:val="single"/>
        </w:rPr>
      </w:pPr>
      <w:r w:rsidRPr="00A73EB4">
        <w:rPr>
          <w:rFonts w:ascii="ＭＳ 明朝" w:eastAsia="ＭＳ 明朝" w:hAnsi="ＭＳ 明朝" w:cs="Times New Roman" w:hint="eastAsia"/>
          <w:b/>
          <w:kern w:val="0"/>
          <w:sz w:val="28"/>
          <w:szCs w:val="28"/>
          <w:u w:val="single"/>
        </w:rPr>
        <w:t>Ｑ２：適正配置計画はなぜ必要なのですか？</w:t>
      </w:r>
      <w:r w:rsidR="00A73EB4">
        <w:rPr>
          <w:rFonts w:ascii="ＭＳ 明朝" w:eastAsia="ＭＳ 明朝" w:hAnsi="ＭＳ 明朝" w:cs="Times New Roman" w:hint="eastAsia"/>
          <w:b/>
          <w:kern w:val="0"/>
          <w:sz w:val="28"/>
          <w:szCs w:val="28"/>
          <w:u w:val="single"/>
        </w:rPr>
        <w:t xml:space="preserve">　　　　　　　　　　　　　　</w:t>
      </w:r>
    </w:p>
    <w:p w:rsidR="00A73EB4" w:rsidRDefault="00A73EB4" w:rsidP="00BC5167">
      <w:pPr>
        <w:widowControl/>
        <w:spacing w:line="0" w:lineRule="atLeast"/>
        <w:ind w:left="240" w:hangingChars="100" w:hanging="240"/>
        <w:jc w:val="left"/>
        <w:rPr>
          <w:rFonts w:ascii="ＭＳ 明朝" w:eastAsia="ＭＳ 明朝" w:hAnsi="ＭＳ 明朝" w:cs="Times New Roman"/>
          <w:kern w:val="0"/>
          <w:sz w:val="24"/>
          <w:szCs w:val="24"/>
        </w:rPr>
      </w:pPr>
    </w:p>
    <w:p w:rsidR="00BC5167" w:rsidRPr="00BC5167" w:rsidRDefault="00BC5167" w:rsidP="00BC5167">
      <w:pPr>
        <w:widowControl/>
        <w:spacing w:line="0" w:lineRule="atLeast"/>
        <w:ind w:left="240" w:hangingChars="100" w:hanging="240"/>
        <w:jc w:val="left"/>
        <w:rPr>
          <w:rFonts w:ascii="ＭＳ 明朝" w:eastAsia="ＭＳ 明朝" w:hAnsi="ＭＳ 明朝" w:cs="Times New Roman"/>
          <w:kern w:val="0"/>
          <w:sz w:val="24"/>
          <w:szCs w:val="24"/>
        </w:rPr>
      </w:pPr>
      <w:r w:rsidRPr="00BC5167">
        <w:rPr>
          <w:rFonts w:ascii="ＭＳ 明朝" w:eastAsia="ＭＳ 明朝" w:hAnsi="ＭＳ 明朝" w:cs="Times New Roman" w:hint="eastAsia"/>
          <w:kern w:val="0"/>
          <w:sz w:val="24"/>
          <w:szCs w:val="24"/>
        </w:rPr>
        <w:t>●　当町の適正配置計画は「子ども達にとって望ましい教育環境の一層の充実を目指して」町内の子ども達の能力を最大限伸ばし、かつ、将来地域社会の一員としての基盤を育むために必要な規模や学習環境を検討した計画です。</w:t>
      </w:r>
    </w:p>
    <w:p w:rsidR="00E27960" w:rsidRPr="00BC5167" w:rsidRDefault="00BC5167" w:rsidP="00E552FA">
      <w:pPr>
        <w:widowControl/>
        <w:spacing w:line="0" w:lineRule="atLeast"/>
        <w:ind w:leftChars="100" w:left="210" w:firstLineChars="100" w:firstLine="240"/>
        <w:jc w:val="left"/>
        <w:rPr>
          <w:rFonts w:ascii="ＭＳ 明朝" w:eastAsia="ＭＳ 明朝" w:hAnsi="ＭＳ 明朝" w:cs="Times New Roman"/>
          <w:kern w:val="0"/>
          <w:sz w:val="24"/>
          <w:szCs w:val="24"/>
        </w:rPr>
      </w:pPr>
      <w:r w:rsidRPr="00BC5167">
        <w:rPr>
          <w:rFonts w:ascii="ＭＳ 明朝" w:eastAsia="ＭＳ 明朝" w:hAnsi="ＭＳ 明朝" w:cs="Times New Roman" w:hint="eastAsia"/>
          <w:kern w:val="0"/>
          <w:sz w:val="24"/>
          <w:szCs w:val="24"/>
        </w:rPr>
        <w:t>その上で、その時々の子ども達を取り巻く環境の変化に対し、必要に応じて柔軟に対応できるよう、５年という期間を設定するとともに、人口減少による少子化に歯止めがかからない現在、「少子化に対応した適正配置計画について」教育委員会で策定することといたしました。</w:t>
      </w:r>
    </w:p>
    <w:p w:rsidR="00BC5167" w:rsidRPr="00A73EB4" w:rsidRDefault="00BC5167" w:rsidP="00BC5167">
      <w:pPr>
        <w:widowControl/>
        <w:spacing w:line="0" w:lineRule="atLeast"/>
        <w:jc w:val="left"/>
        <w:rPr>
          <w:rFonts w:ascii="ＭＳ 明朝" w:eastAsia="ＭＳ 明朝" w:hAnsi="ＭＳ 明朝" w:cs="Times New Roman"/>
          <w:b/>
          <w:kern w:val="0"/>
          <w:sz w:val="28"/>
          <w:szCs w:val="28"/>
          <w:u w:val="single"/>
        </w:rPr>
      </w:pPr>
      <w:r w:rsidRPr="00A73EB4">
        <w:rPr>
          <w:rFonts w:ascii="ＭＳ 明朝" w:eastAsia="ＭＳ 明朝" w:hAnsi="ＭＳ 明朝" w:cs="Times New Roman" w:hint="eastAsia"/>
          <w:b/>
          <w:kern w:val="0"/>
          <w:sz w:val="28"/>
          <w:szCs w:val="28"/>
          <w:u w:val="single"/>
        </w:rPr>
        <w:lastRenderedPageBreak/>
        <w:t>Ｑ３：小学校や幼稚園は統合されるのですか？</w:t>
      </w:r>
      <w:r w:rsidR="00A73EB4">
        <w:rPr>
          <w:rFonts w:ascii="ＭＳ 明朝" w:eastAsia="ＭＳ 明朝" w:hAnsi="ＭＳ 明朝" w:cs="Times New Roman" w:hint="eastAsia"/>
          <w:b/>
          <w:kern w:val="0"/>
          <w:sz w:val="28"/>
          <w:szCs w:val="28"/>
          <w:u w:val="single"/>
        </w:rPr>
        <w:t xml:space="preserve">　　　　　　　　　　　　　</w:t>
      </w:r>
    </w:p>
    <w:p w:rsidR="00A73EB4" w:rsidRDefault="00A73EB4" w:rsidP="00BC5167">
      <w:pPr>
        <w:widowControl/>
        <w:spacing w:line="0" w:lineRule="atLeast"/>
        <w:ind w:left="240" w:hangingChars="100" w:hanging="240"/>
        <w:jc w:val="left"/>
        <w:rPr>
          <w:rFonts w:ascii="ＭＳ 明朝" w:eastAsia="ＭＳ 明朝" w:hAnsi="ＭＳ 明朝" w:cs="Times New Roman"/>
          <w:kern w:val="0"/>
          <w:sz w:val="24"/>
          <w:szCs w:val="24"/>
        </w:rPr>
      </w:pPr>
    </w:p>
    <w:p w:rsidR="00BC5167" w:rsidRPr="00BC5167" w:rsidRDefault="00BC5167" w:rsidP="00BC5167">
      <w:pPr>
        <w:widowControl/>
        <w:spacing w:line="0" w:lineRule="atLeast"/>
        <w:ind w:left="240" w:hangingChars="100" w:hanging="240"/>
        <w:jc w:val="left"/>
        <w:rPr>
          <w:rFonts w:ascii="ＭＳ 明朝" w:eastAsia="ＭＳ 明朝" w:hAnsi="ＭＳ 明朝" w:cs="Times New Roman"/>
          <w:kern w:val="0"/>
          <w:sz w:val="24"/>
          <w:szCs w:val="24"/>
        </w:rPr>
      </w:pPr>
      <w:r w:rsidRPr="00BC5167">
        <w:rPr>
          <w:rFonts w:ascii="ＭＳ 明朝" w:eastAsia="ＭＳ 明朝" w:hAnsi="ＭＳ 明朝" w:cs="Times New Roman" w:hint="eastAsia"/>
          <w:kern w:val="0"/>
          <w:sz w:val="24"/>
          <w:szCs w:val="24"/>
        </w:rPr>
        <w:t>●　一般的に、小規模校も大規模校もそれぞれ良い面と悪い面があるといわれています。例えば、小規模校の良い面は、①子ども同士の信頼関係や相互理解が強くなる。②子ども一人ひとりに応じた指導がしやすい。③教職員と保護者との人間関係が密接になるなどとされ、悪い面は、①児童の序列に恒常化や役割の固定化が起きやすい。②切磋琢磨する機会が少なくなる。③少人数ゆえに不可能な活動や行事がある。</w:t>
      </w:r>
    </w:p>
    <w:p w:rsidR="00BC5167" w:rsidRPr="00BC5167" w:rsidRDefault="00BC5167" w:rsidP="00BC5167">
      <w:pPr>
        <w:widowControl/>
        <w:spacing w:line="0" w:lineRule="atLeast"/>
        <w:ind w:left="240" w:hangingChars="100" w:hanging="240"/>
        <w:jc w:val="left"/>
        <w:rPr>
          <w:rFonts w:ascii="ＭＳ 明朝" w:eastAsia="ＭＳ 明朝" w:hAnsi="ＭＳ 明朝" w:cs="Times New Roman"/>
          <w:kern w:val="0"/>
          <w:sz w:val="24"/>
          <w:szCs w:val="24"/>
        </w:rPr>
      </w:pPr>
      <w:r w:rsidRPr="00BC5167">
        <w:rPr>
          <w:rFonts w:ascii="ＭＳ 明朝" w:eastAsia="ＭＳ 明朝" w:hAnsi="ＭＳ 明朝" w:cs="Times New Roman" w:hint="eastAsia"/>
          <w:kern w:val="0"/>
          <w:sz w:val="24"/>
          <w:szCs w:val="24"/>
        </w:rPr>
        <w:t xml:space="preserve">　　また、大規模校の良い面は、①児童が多くいることによって、人間性や社会性の育成に有効。②様々な教育場面において、切磋琢磨する中での成長が期待できる。③多くの教職員による指導体制の充実などとされ、悪い面は、①一人ひとりの児童の特性や状況把握に困難な場合がある。②児童の諸活動での参加機会が希薄になりやすい。③教職員の共通理解形成などに困難な場合があることなどされています。</w:t>
      </w:r>
    </w:p>
    <w:p w:rsidR="00BC5167" w:rsidRPr="00BC5167" w:rsidRDefault="00BC5167" w:rsidP="00BC5167">
      <w:pPr>
        <w:widowControl/>
        <w:spacing w:line="0" w:lineRule="atLeast"/>
        <w:ind w:left="240" w:hangingChars="100" w:hanging="240"/>
        <w:jc w:val="left"/>
        <w:rPr>
          <w:rFonts w:ascii="ＭＳ 明朝" w:eastAsia="ＭＳ 明朝" w:hAnsi="ＭＳ 明朝" w:cs="Times New Roman"/>
          <w:kern w:val="0"/>
          <w:sz w:val="24"/>
          <w:szCs w:val="24"/>
        </w:rPr>
      </w:pPr>
      <w:r w:rsidRPr="00BC5167">
        <w:rPr>
          <w:rFonts w:ascii="ＭＳ 明朝" w:eastAsia="ＭＳ 明朝" w:hAnsi="ＭＳ 明朝" w:cs="Times New Roman" w:hint="eastAsia"/>
          <w:kern w:val="0"/>
          <w:sz w:val="24"/>
          <w:szCs w:val="24"/>
        </w:rPr>
        <w:t xml:space="preserve">　　これらのことなどを総合的に判断し、今回の適正配置計画の中では「当面は小学校２校、幼稚園２園を維持する」基本方針を定めました。</w:t>
      </w:r>
    </w:p>
    <w:p w:rsidR="00BC5167" w:rsidRDefault="00BC5167" w:rsidP="00BC5167">
      <w:pPr>
        <w:widowControl/>
        <w:spacing w:line="0" w:lineRule="atLeast"/>
        <w:jc w:val="left"/>
        <w:rPr>
          <w:rFonts w:ascii="ＭＳ 明朝" w:eastAsia="ＭＳ 明朝" w:hAnsi="ＭＳ 明朝" w:cs="Times New Roman"/>
          <w:kern w:val="0"/>
          <w:sz w:val="24"/>
          <w:szCs w:val="24"/>
        </w:rPr>
      </w:pPr>
    </w:p>
    <w:p w:rsidR="00A73EB4" w:rsidRPr="00BC5167" w:rsidRDefault="00A73EB4" w:rsidP="00BC5167">
      <w:pPr>
        <w:widowControl/>
        <w:spacing w:line="0" w:lineRule="atLeast"/>
        <w:jc w:val="left"/>
        <w:rPr>
          <w:rFonts w:ascii="ＭＳ 明朝" w:eastAsia="ＭＳ 明朝" w:hAnsi="ＭＳ 明朝" w:cs="Times New Roman"/>
          <w:kern w:val="0"/>
          <w:sz w:val="24"/>
          <w:szCs w:val="24"/>
        </w:rPr>
      </w:pPr>
    </w:p>
    <w:p w:rsidR="00BC5167" w:rsidRPr="00BC5167" w:rsidRDefault="00BC5167" w:rsidP="00BC5167">
      <w:pPr>
        <w:widowControl/>
        <w:spacing w:line="0" w:lineRule="atLeast"/>
        <w:jc w:val="left"/>
        <w:rPr>
          <w:rFonts w:ascii="ＭＳ 明朝" w:eastAsia="ＭＳ 明朝" w:hAnsi="ＭＳ 明朝" w:cs="Times New Roman"/>
          <w:kern w:val="0"/>
          <w:sz w:val="24"/>
          <w:szCs w:val="24"/>
        </w:rPr>
      </w:pPr>
    </w:p>
    <w:p w:rsidR="00BC5167" w:rsidRPr="00A73EB4" w:rsidRDefault="00BC5167" w:rsidP="00BC5167">
      <w:pPr>
        <w:widowControl/>
        <w:spacing w:line="0" w:lineRule="atLeast"/>
        <w:jc w:val="left"/>
        <w:rPr>
          <w:rFonts w:ascii="ＭＳ 明朝" w:eastAsia="ＭＳ 明朝" w:hAnsi="ＭＳ 明朝" w:cs="Times New Roman"/>
          <w:b/>
          <w:kern w:val="0"/>
          <w:sz w:val="28"/>
          <w:szCs w:val="28"/>
          <w:u w:val="single"/>
        </w:rPr>
      </w:pPr>
      <w:r w:rsidRPr="00A73EB4">
        <w:rPr>
          <w:rFonts w:ascii="ＭＳ 明朝" w:eastAsia="ＭＳ 明朝" w:hAnsi="ＭＳ 明朝" w:cs="Times New Roman" w:hint="eastAsia"/>
          <w:b/>
          <w:kern w:val="0"/>
          <w:sz w:val="28"/>
          <w:szCs w:val="28"/>
          <w:u w:val="single"/>
        </w:rPr>
        <w:t>Ｑ４：統合の検討対象小学校と幼稚園はどこですか？</w:t>
      </w:r>
      <w:r w:rsidR="00A73EB4">
        <w:rPr>
          <w:rFonts w:ascii="ＭＳ 明朝" w:eastAsia="ＭＳ 明朝" w:hAnsi="ＭＳ 明朝" w:cs="Times New Roman" w:hint="eastAsia"/>
          <w:b/>
          <w:kern w:val="0"/>
          <w:sz w:val="28"/>
          <w:szCs w:val="28"/>
          <w:u w:val="single"/>
        </w:rPr>
        <w:t xml:space="preserve">　　　　　　　　　　</w:t>
      </w:r>
    </w:p>
    <w:p w:rsidR="00A73EB4" w:rsidRDefault="00A73EB4" w:rsidP="00A73EB4">
      <w:pPr>
        <w:widowControl/>
        <w:spacing w:line="0" w:lineRule="atLeast"/>
        <w:ind w:left="360"/>
        <w:contextualSpacing/>
        <w:jc w:val="left"/>
        <w:rPr>
          <w:rFonts w:ascii="ＭＳ 明朝" w:eastAsia="ＭＳ 明朝" w:hAnsi="ＭＳ 明朝" w:cs="Times New Roman"/>
          <w:kern w:val="0"/>
          <w:sz w:val="24"/>
          <w:szCs w:val="24"/>
        </w:rPr>
      </w:pPr>
    </w:p>
    <w:p w:rsidR="00BC5167" w:rsidRPr="00A73EB4" w:rsidRDefault="00A73EB4" w:rsidP="00A73EB4">
      <w:pPr>
        <w:widowControl/>
        <w:spacing w:line="0" w:lineRule="atLeast"/>
        <w:ind w:left="240" w:hangingChars="100" w:hanging="240"/>
        <w:contextualSpacing/>
        <w:jc w:val="left"/>
        <w:rPr>
          <w:rFonts w:ascii="ＭＳ 明朝" w:eastAsia="ＭＳ 明朝" w:hAnsi="ＭＳ 明朝" w:cs="Times New Roman"/>
          <w:kern w:val="0"/>
          <w:sz w:val="24"/>
          <w:szCs w:val="24"/>
        </w:rPr>
      </w:pPr>
      <w:r w:rsidRPr="00BC5167">
        <w:rPr>
          <w:rFonts w:ascii="ＭＳ 明朝" w:eastAsia="ＭＳ 明朝" w:hAnsi="ＭＳ 明朝" w:cs="Times New Roman" w:hint="eastAsia"/>
          <w:kern w:val="0"/>
          <w:sz w:val="24"/>
          <w:szCs w:val="24"/>
        </w:rPr>
        <w:t xml:space="preserve">●　</w:t>
      </w:r>
      <w:r w:rsidR="00BC5167" w:rsidRPr="00A73EB4">
        <w:rPr>
          <w:rFonts w:ascii="ＭＳ 明朝" w:eastAsia="ＭＳ 明朝" w:hAnsi="ＭＳ 明朝" w:cs="Times New Roman" w:hint="eastAsia"/>
          <w:kern w:val="0"/>
          <w:sz w:val="24"/>
          <w:szCs w:val="24"/>
        </w:rPr>
        <w:t>適正配置検討対象小学校は、羅臼小学校と春松小学校の２校です。適正配置検討対象幼稚園は、羅臼幼稚園と春松幼稚園です。今回の適正配置計画の中では「当面は小学校２校、幼稚園２園を維持する」と基本方針を定めました。ただし、当該地域において統廃合を望む意向がある場合には、統廃合に向けた協議を行うとしております。</w:t>
      </w:r>
    </w:p>
    <w:p w:rsidR="00BC5167" w:rsidRDefault="00BC5167" w:rsidP="00BC5167">
      <w:pPr>
        <w:widowControl/>
        <w:spacing w:line="0" w:lineRule="atLeast"/>
        <w:jc w:val="left"/>
        <w:rPr>
          <w:rFonts w:ascii="ＭＳ 明朝" w:eastAsia="ＭＳ 明朝" w:hAnsi="ＭＳ 明朝" w:cs="Times New Roman"/>
          <w:kern w:val="0"/>
          <w:sz w:val="24"/>
          <w:szCs w:val="24"/>
        </w:rPr>
      </w:pPr>
    </w:p>
    <w:p w:rsidR="00A73EB4" w:rsidRPr="00BC5167" w:rsidRDefault="00A73EB4" w:rsidP="00BC5167">
      <w:pPr>
        <w:widowControl/>
        <w:spacing w:line="0" w:lineRule="atLeast"/>
        <w:jc w:val="left"/>
        <w:rPr>
          <w:rFonts w:ascii="ＭＳ 明朝" w:eastAsia="ＭＳ 明朝" w:hAnsi="ＭＳ 明朝" w:cs="Times New Roman"/>
          <w:kern w:val="0"/>
          <w:sz w:val="24"/>
          <w:szCs w:val="24"/>
        </w:rPr>
      </w:pPr>
    </w:p>
    <w:p w:rsidR="00BC5167" w:rsidRPr="00BC5167" w:rsidRDefault="00BC5167" w:rsidP="00BC5167">
      <w:pPr>
        <w:widowControl/>
        <w:spacing w:line="0" w:lineRule="atLeast"/>
        <w:jc w:val="left"/>
        <w:rPr>
          <w:rFonts w:ascii="ＭＳ 明朝" w:eastAsia="ＭＳ 明朝" w:hAnsi="ＭＳ 明朝" w:cs="Times New Roman"/>
          <w:kern w:val="0"/>
          <w:sz w:val="24"/>
          <w:szCs w:val="24"/>
        </w:rPr>
      </w:pPr>
    </w:p>
    <w:p w:rsidR="00BC5167" w:rsidRPr="00A73EB4" w:rsidRDefault="00BC5167" w:rsidP="00BC5167">
      <w:pPr>
        <w:widowControl/>
        <w:spacing w:line="0" w:lineRule="atLeast"/>
        <w:jc w:val="left"/>
        <w:rPr>
          <w:rFonts w:ascii="ＭＳ 明朝" w:eastAsia="ＭＳ 明朝" w:hAnsi="ＭＳ 明朝" w:cs="Times New Roman"/>
          <w:b/>
          <w:kern w:val="0"/>
          <w:sz w:val="28"/>
          <w:szCs w:val="28"/>
          <w:u w:val="single"/>
        </w:rPr>
      </w:pPr>
      <w:r w:rsidRPr="00A73EB4">
        <w:rPr>
          <w:rFonts w:ascii="ＭＳ 明朝" w:eastAsia="ＭＳ 明朝" w:hAnsi="ＭＳ 明朝" w:cs="Times New Roman" w:hint="eastAsia"/>
          <w:b/>
          <w:kern w:val="0"/>
          <w:sz w:val="28"/>
          <w:szCs w:val="28"/>
          <w:u w:val="single"/>
        </w:rPr>
        <w:t>Ｑ５：羅臼町が考える、子ども達にとって望ましい教育環境は？</w:t>
      </w:r>
      <w:r w:rsidR="00A73EB4">
        <w:rPr>
          <w:rFonts w:ascii="ＭＳ 明朝" w:eastAsia="ＭＳ 明朝" w:hAnsi="ＭＳ 明朝" w:cs="Times New Roman" w:hint="eastAsia"/>
          <w:b/>
          <w:kern w:val="0"/>
          <w:sz w:val="28"/>
          <w:szCs w:val="28"/>
          <w:u w:val="single"/>
        </w:rPr>
        <w:t xml:space="preserve">　　　　　</w:t>
      </w:r>
    </w:p>
    <w:p w:rsidR="00A73EB4" w:rsidRDefault="00A73EB4" w:rsidP="00A73EB4">
      <w:pPr>
        <w:widowControl/>
        <w:spacing w:line="0" w:lineRule="atLeast"/>
        <w:ind w:left="360"/>
        <w:contextualSpacing/>
        <w:jc w:val="left"/>
        <w:rPr>
          <w:rFonts w:ascii="ＭＳ 明朝" w:eastAsia="ＭＳ 明朝" w:hAnsi="ＭＳ 明朝" w:cs="Times New Roman"/>
          <w:kern w:val="0"/>
          <w:sz w:val="24"/>
          <w:szCs w:val="24"/>
        </w:rPr>
      </w:pPr>
    </w:p>
    <w:p w:rsidR="00BC5167" w:rsidRPr="00BC5167" w:rsidRDefault="00A73EB4" w:rsidP="00A73EB4">
      <w:pPr>
        <w:widowControl/>
        <w:spacing w:line="0" w:lineRule="atLeast"/>
        <w:ind w:left="240" w:hangingChars="100" w:hanging="240"/>
        <w:contextualSpacing/>
        <w:jc w:val="left"/>
        <w:rPr>
          <w:rFonts w:ascii="ＭＳ 明朝" w:eastAsia="ＭＳ 明朝" w:hAnsi="ＭＳ 明朝" w:cs="Times New Roman"/>
          <w:kern w:val="0"/>
          <w:sz w:val="24"/>
          <w:szCs w:val="24"/>
        </w:rPr>
      </w:pPr>
      <w:r w:rsidRPr="00BC5167">
        <w:rPr>
          <w:rFonts w:ascii="ＭＳ 明朝" w:eastAsia="ＭＳ 明朝" w:hAnsi="ＭＳ 明朝" w:cs="Times New Roman" w:hint="eastAsia"/>
          <w:kern w:val="0"/>
          <w:sz w:val="24"/>
          <w:szCs w:val="24"/>
        </w:rPr>
        <w:t xml:space="preserve">●　</w:t>
      </w:r>
      <w:r w:rsidR="00BC5167" w:rsidRPr="00BC5167">
        <w:rPr>
          <w:rFonts w:ascii="ＭＳ 明朝" w:eastAsia="ＭＳ 明朝" w:hAnsi="ＭＳ 明朝" w:cs="Times New Roman" w:hint="eastAsia"/>
          <w:kern w:val="0"/>
          <w:sz w:val="24"/>
          <w:szCs w:val="24"/>
        </w:rPr>
        <w:t>学校教育は、学級、学年という枠組みの中で、集団を前提として成立する制度であり、この集団が持つ教育力をどう評価し生かしていくかを考えることはとても重要です。</w:t>
      </w:r>
    </w:p>
    <w:p w:rsidR="00A73EB4" w:rsidRDefault="00BC5167" w:rsidP="00A73EB4">
      <w:pPr>
        <w:widowControl/>
        <w:spacing w:line="0" w:lineRule="atLeast"/>
        <w:ind w:leftChars="100" w:left="210" w:firstLineChars="100" w:firstLine="240"/>
        <w:contextualSpacing/>
        <w:jc w:val="left"/>
        <w:rPr>
          <w:rFonts w:ascii="ＭＳ 明朝" w:eastAsia="ＭＳ 明朝" w:hAnsi="ＭＳ 明朝" w:cs="Times New Roman"/>
          <w:kern w:val="0"/>
          <w:sz w:val="24"/>
          <w:szCs w:val="24"/>
        </w:rPr>
      </w:pPr>
      <w:r w:rsidRPr="00BC5167">
        <w:rPr>
          <w:rFonts w:ascii="ＭＳ 明朝" w:eastAsia="ＭＳ 明朝" w:hAnsi="ＭＳ 明朝" w:cs="Times New Roman" w:hint="eastAsia"/>
          <w:kern w:val="0"/>
          <w:sz w:val="24"/>
          <w:szCs w:val="24"/>
        </w:rPr>
        <w:t>集団の持つ教育力とは、子ども達が良い意味での競争心をもって切磋琢磨したり協力して何かを成し遂げる喜びを感じたり、時には友達と仲違いがあったり、更にそれを乗り越える経験などを通して、それぞれの発達段階に見合った自主性・主体性、更には社会性・協調性を会得させる内在的な力のことです。</w:t>
      </w:r>
    </w:p>
    <w:p w:rsidR="00A73EB4" w:rsidRDefault="00BC5167" w:rsidP="00A73EB4">
      <w:pPr>
        <w:widowControl/>
        <w:spacing w:line="0" w:lineRule="atLeast"/>
        <w:ind w:leftChars="100" w:left="210" w:firstLineChars="100" w:firstLine="240"/>
        <w:contextualSpacing/>
        <w:jc w:val="left"/>
        <w:rPr>
          <w:rFonts w:ascii="ＭＳ 明朝" w:eastAsia="ＭＳ 明朝" w:hAnsi="ＭＳ 明朝" w:cs="Times New Roman"/>
          <w:kern w:val="0"/>
          <w:sz w:val="24"/>
          <w:szCs w:val="24"/>
        </w:rPr>
      </w:pPr>
      <w:r w:rsidRPr="00BC5167">
        <w:rPr>
          <w:rFonts w:ascii="ＭＳ 明朝" w:eastAsia="ＭＳ 明朝" w:hAnsi="ＭＳ 明朝" w:cs="Times New Roman" w:hint="eastAsia"/>
          <w:kern w:val="0"/>
          <w:sz w:val="24"/>
          <w:szCs w:val="24"/>
        </w:rPr>
        <w:t>当町の幼稚園・小学校適正配置を考えるにあたっては、この集団の持つ教育力を生かすための適正な規模の基準を設定し、見直しを進めることが必要です。</w:t>
      </w:r>
    </w:p>
    <w:p w:rsidR="00A73EB4" w:rsidRDefault="00BC5167" w:rsidP="00A73EB4">
      <w:pPr>
        <w:widowControl/>
        <w:spacing w:line="0" w:lineRule="atLeast"/>
        <w:ind w:leftChars="100" w:left="210" w:firstLineChars="100" w:firstLine="240"/>
        <w:contextualSpacing/>
        <w:jc w:val="left"/>
        <w:rPr>
          <w:rFonts w:ascii="ＭＳ 明朝" w:eastAsia="ＭＳ 明朝" w:hAnsi="ＭＳ 明朝" w:cs="Times New Roman"/>
          <w:kern w:val="0"/>
          <w:sz w:val="24"/>
          <w:szCs w:val="24"/>
        </w:rPr>
      </w:pPr>
      <w:r w:rsidRPr="00BC5167">
        <w:rPr>
          <w:rFonts w:ascii="ＭＳ 明朝" w:eastAsia="ＭＳ 明朝" w:hAnsi="ＭＳ 明朝" w:cs="Times New Roman" w:hint="eastAsia"/>
          <w:kern w:val="0"/>
          <w:sz w:val="24"/>
          <w:szCs w:val="24"/>
        </w:rPr>
        <w:t>その結果、長い歴史と伝統をもち地域とともに歩んできた学校の統合を検討することは、地域に様々な影響を与える問題であり、効率性だけの安易な統合は避けなければなりませんが、現状を単に受け入れるだけではなく、新たな学校の創出を目指して、適正配置方策に取り組む決断が必要と考えます。</w:t>
      </w:r>
    </w:p>
    <w:p w:rsidR="00BC5167" w:rsidRPr="00BC5167" w:rsidRDefault="00BC5167" w:rsidP="00A73EB4">
      <w:pPr>
        <w:widowControl/>
        <w:spacing w:line="0" w:lineRule="atLeast"/>
        <w:ind w:leftChars="100" w:left="210" w:firstLineChars="100" w:firstLine="240"/>
        <w:contextualSpacing/>
        <w:jc w:val="left"/>
        <w:rPr>
          <w:rFonts w:ascii="ＭＳ 明朝" w:eastAsia="ＭＳ 明朝" w:hAnsi="ＭＳ 明朝" w:cs="Times New Roman"/>
          <w:kern w:val="0"/>
          <w:sz w:val="24"/>
          <w:szCs w:val="24"/>
        </w:rPr>
      </w:pPr>
      <w:r w:rsidRPr="00BC5167">
        <w:rPr>
          <w:rFonts w:ascii="ＭＳ 明朝" w:eastAsia="ＭＳ 明朝" w:hAnsi="ＭＳ 明朝" w:cs="Times New Roman" w:hint="eastAsia"/>
          <w:kern w:val="0"/>
          <w:sz w:val="24"/>
          <w:szCs w:val="24"/>
        </w:rPr>
        <w:t>いずれにしても、実際の統合にあたっては小学校や幼稚園の状況を踏まえた地域との意見交換が最重要と考えています。</w:t>
      </w:r>
    </w:p>
    <w:p w:rsidR="00BC5167" w:rsidRDefault="00BC5167" w:rsidP="00BC5167">
      <w:pPr>
        <w:widowControl/>
        <w:spacing w:line="0" w:lineRule="atLeast"/>
        <w:jc w:val="left"/>
        <w:rPr>
          <w:rFonts w:ascii="ＭＳ 明朝" w:eastAsia="ＭＳ 明朝" w:hAnsi="ＭＳ 明朝" w:cs="Times New Roman"/>
          <w:kern w:val="0"/>
          <w:sz w:val="24"/>
          <w:szCs w:val="24"/>
        </w:rPr>
      </w:pPr>
    </w:p>
    <w:p w:rsidR="00A73EB4" w:rsidRDefault="00A73EB4" w:rsidP="00BC5167">
      <w:pPr>
        <w:widowControl/>
        <w:spacing w:line="0" w:lineRule="atLeast"/>
        <w:ind w:firstLineChars="100" w:firstLine="240"/>
        <w:jc w:val="left"/>
        <w:rPr>
          <w:rFonts w:ascii="ＭＳ 明朝" w:eastAsia="ＭＳ 明朝" w:hAnsi="ＭＳ 明朝" w:cs="Times New Roman"/>
          <w:kern w:val="0"/>
          <w:sz w:val="24"/>
          <w:szCs w:val="24"/>
        </w:rPr>
      </w:pPr>
    </w:p>
    <w:p w:rsidR="00BC5167" w:rsidRPr="00BC5167" w:rsidRDefault="00BC5167" w:rsidP="00BC5167">
      <w:pPr>
        <w:widowControl/>
        <w:spacing w:line="0" w:lineRule="atLeast"/>
        <w:ind w:firstLineChars="100" w:firstLine="240"/>
        <w:jc w:val="left"/>
        <w:rPr>
          <w:rFonts w:ascii="ＭＳ 明朝" w:eastAsia="ＭＳ 明朝" w:hAnsi="ＭＳ 明朝" w:cs="Times New Roman"/>
          <w:kern w:val="0"/>
          <w:sz w:val="24"/>
          <w:szCs w:val="24"/>
        </w:rPr>
      </w:pPr>
      <w:r w:rsidRPr="00BC5167">
        <w:rPr>
          <w:rFonts w:ascii="ＭＳ 明朝" w:eastAsia="ＭＳ 明朝" w:hAnsi="ＭＳ 明朝" w:cs="Times New Roman" w:hint="eastAsia"/>
          <w:kern w:val="0"/>
          <w:sz w:val="24"/>
          <w:szCs w:val="24"/>
        </w:rPr>
        <w:t>この適正配置計画を策定するにあたり、別冊で資料１、資料２を添付しております。</w:t>
      </w:r>
    </w:p>
    <w:p w:rsidR="00BC5167" w:rsidRPr="00BC5167" w:rsidRDefault="00BC5167" w:rsidP="00BC5167">
      <w:pPr>
        <w:widowControl/>
        <w:spacing w:line="0" w:lineRule="atLeast"/>
        <w:jc w:val="left"/>
        <w:rPr>
          <w:rFonts w:ascii="ＭＳ 明朝" w:eastAsia="ＭＳ 明朝" w:hAnsi="ＭＳ 明朝" w:cs="Times New Roman"/>
          <w:kern w:val="0"/>
          <w:sz w:val="24"/>
          <w:szCs w:val="24"/>
        </w:rPr>
      </w:pPr>
    </w:p>
    <w:p w:rsidR="00BC5167" w:rsidRPr="00BC5167" w:rsidRDefault="00BC5167" w:rsidP="00BC5167">
      <w:pPr>
        <w:widowControl/>
        <w:spacing w:line="0" w:lineRule="atLeast"/>
        <w:jc w:val="left"/>
        <w:rPr>
          <w:rFonts w:ascii="ＭＳ 明朝" w:eastAsia="ＭＳ 明朝" w:hAnsi="ＭＳ 明朝" w:cs="Times New Roman"/>
          <w:kern w:val="0"/>
          <w:sz w:val="24"/>
          <w:szCs w:val="24"/>
        </w:rPr>
      </w:pPr>
    </w:p>
    <w:p w:rsidR="00BC5167" w:rsidRPr="00BC5167" w:rsidRDefault="00BC5167" w:rsidP="00BC5167">
      <w:pPr>
        <w:widowControl/>
        <w:spacing w:line="0" w:lineRule="atLeast"/>
        <w:jc w:val="left"/>
        <w:rPr>
          <w:rFonts w:ascii="ＭＳ 明朝" w:eastAsia="ＭＳ 明朝" w:hAnsi="ＭＳ 明朝" w:cs="Times New Roman"/>
          <w:kern w:val="0"/>
          <w:sz w:val="24"/>
          <w:szCs w:val="24"/>
        </w:rPr>
      </w:pPr>
    </w:p>
    <w:p w:rsidR="00BC5167" w:rsidRPr="00BC5167" w:rsidRDefault="00BC5167" w:rsidP="00BC5167">
      <w:pPr>
        <w:widowControl/>
        <w:numPr>
          <w:ilvl w:val="0"/>
          <w:numId w:val="3"/>
        </w:numPr>
        <w:spacing w:line="0" w:lineRule="atLeast"/>
        <w:contextualSpacing/>
        <w:jc w:val="left"/>
        <w:rPr>
          <w:rFonts w:ascii="ＭＳ 明朝" w:eastAsia="ＭＳ 明朝" w:hAnsi="ＭＳ 明朝" w:cs="Times New Roman"/>
          <w:kern w:val="0"/>
          <w:sz w:val="24"/>
          <w:szCs w:val="24"/>
        </w:rPr>
      </w:pPr>
      <w:r w:rsidRPr="00BC5167">
        <w:rPr>
          <w:rFonts w:ascii="ＭＳ 明朝" w:eastAsia="ＭＳ 明朝" w:hAnsi="ＭＳ 明朝" w:cs="Times New Roman" w:hint="eastAsia"/>
          <w:kern w:val="0"/>
          <w:sz w:val="24"/>
          <w:szCs w:val="24"/>
        </w:rPr>
        <w:t>資料１では</w:t>
      </w:r>
    </w:p>
    <w:p w:rsidR="00BC5167" w:rsidRPr="00BC5167" w:rsidRDefault="00BC5167" w:rsidP="00BC5167">
      <w:pPr>
        <w:widowControl/>
        <w:numPr>
          <w:ilvl w:val="0"/>
          <w:numId w:val="1"/>
        </w:numPr>
        <w:spacing w:line="0" w:lineRule="atLeast"/>
        <w:contextualSpacing/>
        <w:jc w:val="left"/>
        <w:rPr>
          <w:rFonts w:ascii="ＭＳ 明朝" w:eastAsia="ＭＳ 明朝" w:hAnsi="ＭＳ 明朝" w:cs="Times New Roman"/>
          <w:kern w:val="0"/>
          <w:sz w:val="24"/>
          <w:szCs w:val="24"/>
        </w:rPr>
      </w:pPr>
      <w:r w:rsidRPr="00BC5167">
        <w:rPr>
          <w:rFonts w:ascii="ＭＳ 明朝" w:eastAsia="ＭＳ 明朝" w:hAnsi="ＭＳ 明朝" w:cs="Times New Roman" w:hint="eastAsia"/>
          <w:kern w:val="0"/>
          <w:sz w:val="24"/>
          <w:szCs w:val="24"/>
        </w:rPr>
        <w:t>羅臼町のめざす教育（子ども像）</w:t>
      </w:r>
    </w:p>
    <w:p w:rsidR="00BC5167" w:rsidRPr="00BC5167" w:rsidRDefault="00BC5167" w:rsidP="00BC5167">
      <w:pPr>
        <w:widowControl/>
        <w:numPr>
          <w:ilvl w:val="0"/>
          <w:numId w:val="1"/>
        </w:numPr>
        <w:spacing w:line="0" w:lineRule="atLeast"/>
        <w:contextualSpacing/>
        <w:jc w:val="left"/>
        <w:rPr>
          <w:rFonts w:ascii="ＭＳ 明朝" w:eastAsia="ＭＳ 明朝" w:hAnsi="ＭＳ 明朝" w:cs="Times New Roman"/>
          <w:kern w:val="0"/>
          <w:sz w:val="24"/>
          <w:szCs w:val="24"/>
        </w:rPr>
      </w:pPr>
      <w:r w:rsidRPr="00BC5167">
        <w:rPr>
          <w:rFonts w:ascii="ＭＳ 明朝" w:eastAsia="ＭＳ 明朝" w:hAnsi="ＭＳ 明朝" w:cs="Times New Roman" w:hint="eastAsia"/>
          <w:kern w:val="0"/>
          <w:sz w:val="24"/>
          <w:szCs w:val="24"/>
        </w:rPr>
        <w:t>適正配置計画策定の概要</w:t>
      </w:r>
    </w:p>
    <w:p w:rsidR="00BC5167" w:rsidRPr="00BC5167" w:rsidRDefault="00BC5167" w:rsidP="00BC5167">
      <w:pPr>
        <w:widowControl/>
        <w:numPr>
          <w:ilvl w:val="0"/>
          <w:numId w:val="1"/>
        </w:numPr>
        <w:spacing w:line="0" w:lineRule="atLeast"/>
        <w:contextualSpacing/>
        <w:jc w:val="left"/>
        <w:rPr>
          <w:rFonts w:ascii="ＭＳ 明朝" w:eastAsia="ＭＳ 明朝" w:hAnsi="ＭＳ 明朝" w:cs="Times New Roman"/>
          <w:kern w:val="0"/>
          <w:sz w:val="24"/>
          <w:szCs w:val="24"/>
        </w:rPr>
      </w:pPr>
      <w:r w:rsidRPr="00BC5167">
        <w:rPr>
          <w:rFonts w:ascii="ＭＳ 明朝" w:eastAsia="ＭＳ 明朝" w:hAnsi="ＭＳ 明朝" w:cs="Times New Roman" w:hint="eastAsia"/>
          <w:kern w:val="0"/>
          <w:sz w:val="24"/>
          <w:szCs w:val="24"/>
        </w:rPr>
        <w:t>羅臼町の教育課題</w:t>
      </w:r>
    </w:p>
    <w:p w:rsidR="00BC5167" w:rsidRPr="00BC5167" w:rsidRDefault="00BC5167" w:rsidP="00BC5167">
      <w:pPr>
        <w:widowControl/>
        <w:numPr>
          <w:ilvl w:val="0"/>
          <w:numId w:val="1"/>
        </w:numPr>
        <w:spacing w:line="0" w:lineRule="atLeast"/>
        <w:contextualSpacing/>
        <w:jc w:val="left"/>
        <w:rPr>
          <w:rFonts w:ascii="ＭＳ 明朝" w:eastAsia="ＭＳ 明朝" w:hAnsi="ＭＳ 明朝" w:cs="Times New Roman"/>
          <w:kern w:val="0"/>
          <w:sz w:val="24"/>
          <w:szCs w:val="24"/>
        </w:rPr>
      </w:pPr>
      <w:r w:rsidRPr="00BC5167">
        <w:rPr>
          <w:rFonts w:ascii="ＭＳ 明朝" w:eastAsia="ＭＳ 明朝" w:hAnsi="ＭＳ 明朝" w:cs="Times New Roman" w:hint="eastAsia"/>
          <w:kern w:val="0"/>
          <w:sz w:val="24"/>
          <w:szCs w:val="24"/>
        </w:rPr>
        <w:t>現状</w:t>
      </w:r>
    </w:p>
    <w:p w:rsidR="00BC5167" w:rsidRPr="00BC5167" w:rsidRDefault="00BC5167" w:rsidP="00BC5167">
      <w:pPr>
        <w:widowControl/>
        <w:numPr>
          <w:ilvl w:val="0"/>
          <w:numId w:val="1"/>
        </w:numPr>
        <w:spacing w:line="0" w:lineRule="atLeast"/>
        <w:contextualSpacing/>
        <w:jc w:val="left"/>
        <w:rPr>
          <w:rFonts w:ascii="ＭＳ 明朝" w:eastAsia="ＭＳ 明朝" w:hAnsi="ＭＳ 明朝" w:cs="Times New Roman"/>
          <w:kern w:val="0"/>
          <w:sz w:val="24"/>
          <w:szCs w:val="24"/>
        </w:rPr>
      </w:pPr>
      <w:r w:rsidRPr="00BC5167">
        <w:rPr>
          <w:rFonts w:ascii="ＭＳ 明朝" w:eastAsia="ＭＳ 明朝" w:hAnsi="ＭＳ 明朝" w:cs="Times New Roman" w:hint="eastAsia"/>
          <w:kern w:val="0"/>
          <w:sz w:val="24"/>
          <w:szCs w:val="24"/>
        </w:rPr>
        <w:t>適正規模の考え方と課題</w:t>
      </w:r>
    </w:p>
    <w:p w:rsidR="00BC5167" w:rsidRPr="00BC5167" w:rsidRDefault="00BC5167" w:rsidP="00BC5167">
      <w:pPr>
        <w:widowControl/>
        <w:spacing w:line="0" w:lineRule="atLeast"/>
        <w:jc w:val="left"/>
        <w:rPr>
          <w:rFonts w:ascii="ＭＳ 明朝" w:eastAsia="ＭＳ 明朝" w:hAnsi="ＭＳ 明朝" w:cs="Times New Roman"/>
          <w:kern w:val="0"/>
          <w:sz w:val="24"/>
          <w:szCs w:val="24"/>
        </w:rPr>
      </w:pPr>
    </w:p>
    <w:p w:rsidR="00BC5167" w:rsidRPr="00BC5167" w:rsidRDefault="00BC5167" w:rsidP="00BC5167">
      <w:pPr>
        <w:widowControl/>
        <w:numPr>
          <w:ilvl w:val="0"/>
          <w:numId w:val="3"/>
        </w:numPr>
        <w:spacing w:line="0" w:lineRule="atLeast"/>
        <w:contextualSpacing/>
        <w:jc w:val="left"/>
        <w:rPr>
          <w:rFonts w:ascii="ＭＳ 明朝" w:eastAsia="ＭＳ 明朝" w:hAnsi="ＭＳ 明朝" w:cs="Times New Roman"/>
          <w:kern w:val="0"/>
          <w:sz w:val="24"/>
          <w:szCs w:val="24"/>
        </w:rPr>
      </w:pPr>
      <w:r w:rsidRPr="00BC5167">
        <w:rPr>
          <w:rFonts w:ascii="ＭＳ 明朝" w:eastAsia="ＭＳ 明朝" w:hAnsi="ＭＳ 明朝" w:cs="Times New Roman" w:hint="eastAsia"/>
          <w:kern w:val="0"/>
          <w:sz w:val="24"/>
          <w:szCs w:val="24"/>
        </w:rPr>
        <w:t>資料２では</w:t>
      </w:r>
    </w:p>
    <w:p w:rsidR="00BC5167" w:rsidRPr="00BC5167" w:rsidRDefault="00BC5167" w:rsidP="00BC5167">
      <w:pPr>
        <w:widowControl/>
        <w:numPr>
          <w:ilvl w:val="0"/>
          <w:numId w:val="2"/>
        </w:numPr>
        <w:spacing w:line="0" w:lineRule="atLeast"/>
        <w:contextualSpacing/>
        <w:jc w:val="left"/>
        <w:rPr>
          <w:rFonts w:ascii="ＭＳ 明朝" w:eastAsia="ＭＳ 明朝" w:hAnsi="ＭＳ 明朝" w:cs="Times New Roman"/>
          <w:kern w:val="0"/>
          <w:sz w:val="24"/>
          <w:szCs w:val="24"/>
        </w:rPr>
      </w:pPr>
      <w:r w:rsidRPr="00BC5167">
        <w:rPr>
          <w:rFonts w:ascii="ＭＳ 明朝" w:eastAsia="ＭＳ 明朝" w:hAnsi="ＭＳ 明朝" w:cs="Times New Roman" w:hint="eastAsia"/>
          <w:kern w:val="0"/>
          <w:sz w:val="24"/>
          <w:szCs w:val="24"/>
        </w:rPr>
        <w:t>羅臼町の総人口と将来推計</w:t>
      </w:r>
    </w:p>
    <w:p w:rsidR="00BC5167" w:rsidRPr="00BC5167" w:rsidRDefault="00BC5167" w:rsidP="00BC5167">
      <w:pPr>
        <w:widowControl/>
        <w:numPr>
          <w:ilvl w:val="0"/>
          <w:numId w:val="2"/>
        </w:numPr>
        <w:spacing w:line="0" w:lineRule="atLeast"/>
        <w:contextualSpacing/>
        <w:jc w:val="left"/>
        <w:rPr>
          <w:rFonts w:ascii="ＭＳ 明朝" w:eastAsia="ＭＳ 明朝" w:hAnsi="ＭＳ 明朝" w:cs="Times New Roman"/>
          <w:kern w:val="0"/>
          <w:sz w:val="24"/>
          <w:szCs w:val="24"/>
        </w:rPr>
      </w:pPr>
      <w:r w:rsidRPr="00BC5167">
        <w:rPr>
          <w:rFonts w:ascii="ＭＳ 明朝" w:eastAsia="ＭＳ 明朝" w:hAnsi="ＭＳ 明朝" w:cs="Times New Roman" w:hint="eastAsia"/>
          <w:kern w:val="0"/>
          <w:sz w:val="24"/>
          <w:szCs w:val="24"/>
        </w:rPr>
        <w:t>羅臼町の年少人口と将来推計</w:t>
      </w:r>
    </w:p>
    <w:p w:rsidR="00BC5167" w:rsidRPr="00BC5167" w:rsidRDefault="00BC5167" w:rsidP="00BC5167">
      <w:pPr>
        <w:widowControl/>
        <w:numPr>
          <w:ilvl w:val="0"/>
          <w:numId w:val="2"/>
        </w:numPr>
        <w:spacing w:line="0" w:lineRule="atLeast"/>
        <w:contextualSpacing/>
        <w:jc w:val="left"/>
        <w:rPr>
          <w:rFonts w:ascii="ＭＳ 明朝" w:eastAsia="ＭＳ 明朝" w:hAnsi="ＭＳ 明朝" w:cs="Times New Roman"/>
          <w:kern w:val="0"/>
          <w:sz w:val="24"/>
          <w:szCs w:val="24"/>
        </w:rPr>
      </w:pPr>
      <w:r w:rsidRPr="00BC5167">
        <w:rPr>
          <w:rFonts w:ascii="ＭＳ 明朝" w:eastAsia="ＭＳ 明朝" w:hAnsi="ＭＳ 明朝" w:cs="Times New Roman" w:hint="eastAsia"/>
          <w:kern w:val="0"/>
          <w:sz w:val="24"/>
          <w:szCs w:val="24"/>
        </w:rPr>
        <w:t>令和２年度園児・児童・生徒数</w:t>
      </w:r>
    </w:p>
    <w:p w:rsidR="00BC5167" w:rsidRPr="00BC5167" w:rsidRDefault="00BC5167" w:rsidP="00BC5167">
      <w:pPr>
        <w:widowControl/>
        <w:numPr>
          <w:ilvl w:val="0"/>
          <w:numId w:val="2"/>
        </w:numPr>
        <w:spacing w:line="0" w:lineRule="atLeast"/>
        <w:contextualSpacing/>
        <w:jc w:val="left"/>
        <w:rPr>
          <w:rFonts w:ascii="ＭＳ 明朝" w:eastAsia="ＭＳ 明朝" w:hAnsi="ＭＳ 明朝" w:cs="Times New Roman"/>
          <w:kern w:val="0"/>
          <w:sz w:val="24"/>
          <w:szCs w:val="24"/>
        </w:rPr>
      </w:pPr>
      <w:r w:rsidRPr="00BC5167">
        <w:rPr>
          <w:rFonts w:ascii="ＭＳ 明朝" w:eastAsia="ＭＳ 明朝" w:hAnsi="ＭＳ 明朝" w:cs="Times New Roman" w:hint="eastAsia"/>
          <w:kern w:val="0"/>
          <w:sz w:val="24"/>
          <w:szCs w:val="24"/>
        </w:rPr>
        <w:t>各学校・幼稚園の現状</w:t>
      </w:r>
    </w:p>
    <w:p w:rsidR="00BC5167" w:rsidRPr="00BC5167" w:rsidRDefault="00BC5167" w:rsidP="00BC5167">
      <w:pPr>
        <w:widowControl/>
        <w:numPr>
          <w:ilvl w:val="0"/>
          <w:numId w:val="2"/>
        </w:numPr>
        <w:spacing w:line="0" w:lineRule="atLeast"/>
        <w:contextualSpacing/>
        <w:jc w:val="left"/>
        <w:rPr>
          <w:rFonts w:ascii="ＭＳ 明朝" w:eastAsia="ＭＳ 明朝" w:hAnsi="ＭＳ 明朝" w:cs="Times New Roman"/>
          <w:kern w:val="0"/>
          <w:sz w:val="24"/>
          <w:szCs w:val="24"/>
        </w:rPr>
      </w:pPr>
      <w:r w:rsidRPr="00BC5167">
        <w:rPr>
          <w:rFonts w:ascii="ＭＳ 明朝" w:eastAsia="ＭＳ 明朝" w:hAnsi="ＭＳ 明朝" w:cs="Times New Roman" w:hint="eastAsia"/>
          <w:kern w:val="0"/>
          <w:sz w:val="24"/>
          <w:szCs w:val="24"/>
        </w:rPr>
        <w:t>全国学力学習状況調査</w:t>
      </w:r>
    </w:p>
    <w:p w:rsidR="00BC5167" w:rsidRPr="00BC5167" w:rsidRDefault="00BC5167" w:rsidP="00BC5167">
      <w:pPr>
        <w:widowControl/>
        <w:numPr>
          <w:ilvl w:val="0"/>
          <w:numId w:val="2"/>
        </w:numPr>
        <w:spacing w:line="0" w:lineRule="atLeast"/>
        <w:contextualSpacing/>
        <w:jc w:val="left"/>
        <w:rPr>
          <w:rFonts w:ascii="ＭＳ 明朝" w:eastAsia="ＭＳ 明朝" w:hAnsi="ＭＳ 明朝" w:cs="Times New Roman"/>
          <w:kern w:val="0"/>
          <w:sz w:val="24"/>
          <w:szCs w:val="24"/>
        </w:rPr>
      </w:pPr>
      <w:r w:rsidRPr="00BC5167">
        <w:rPr>
          <w:rFonts w:ascii="ＭＳ 明朝" w:eastAsia="ＭＳ 明朝" w:hAnsi="ＭＳ 明朝" w:cs="Times New Roman" w:hint="eastAsia"/>
          <w:kern w:val="0"/>
          <w:sz w:val="24"/>
          <w:szCs w:val="24"/>
        </w:rPr>
        <w:t>学校平面図</w:t>
      </w:r>
    </w:p>
    <w:p w:rsidR="00444E7D" w:rsidRPr="00BC5167" w:rsidRDefault="00444E7D" w:rsidP="00BC5167"/>
    <w:sectPr w:rsidR="00444E7D" w:rsidRPr="00BC5167" w:rsidSect="00BC5167">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7D84" w:rsidRDefault="00207D84" w:rsidP="00207D84">
      <w:r>
        <w:separator/>
      </w:r>
    </w:p>
  </w:endnote>
  <w:endnote w:type="continuationSeparator" w:id="0">
    <w:p w:rsidR="00207D84" w:rsidRDefault="00207D84" w:rsidP="00207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7D84" w:rsidRDefault="00207D84" w:rsidP="00207D84">
      <w:r>
        <w:separator/>
      </w:r>
    </w:p>
  </w:footnote>
  <w:footnote w:type="continuationSeparator" w:id="0">
    <w:p w:rsidR="00207D84" w:rsidRDefault="00207D84" w:rsidP="00207D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BC5B8A"/>
    <w:multiLevelType w:val="hybridMultilevel"/>
    <w:tmpl w:val="19AE7C66"/>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286F6B51"/>
    <w:multiLevelType w:val="hybridMultilevel"/>
    <w:tmpl w:val="C5000D4A"/>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56925A33"/>
    <w:multiLevelType w:val="hybridMultilevel"/>
    <w:tmpl w:val="0C8826EC"/>
    <w:lvl w:ilvl="0" w:tplc="FBF8EBF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01D0C45"/>
    <w:multiLevelType w:val="hybridMultilevel"/>
    <w:tmpl w:val="3DF6948E"/>
    <w:lvl w:ilvl="0" w:tplc="A9466C8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62C6F10"/>
    <w:multiLevelType w:val="hybridMultilevel"/>
    <w:tmpl w:val="C994D60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E7D"/>
    <w:rsid w:val="00207D84"/>
    <w:rsid w:val="00344742"/>
    <w:rsid w:val="00444E7D"/>
    <w:rsid w:val="007E064A"/>
    <w:rsid w:val="00841B39"/>
    <w:rsid w:val="00A73EB4"/>
    <w:rsid w:val="00BC5167"/>
    <w:rsid w:val="00D223E2"/>
    <w:rsid w:val="00E27960"/>
    <w:rsid w:val="00E552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71085CE-6D6A-47F5-A8CD-0B64D9B05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44E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3EB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73EB4"/>
    <w:rPr>
      <w:rFonts w:asciiTheme="majorHAnsi" w:eastAsiaTheme="majorEastAsia" w:hAnsiTheme="majorHAnsi" w:cstheme="majorBidi"/>
      <w:sz w:val="18"/>
      <w:szCs w:val="18"/>
    </w:rPr>
  </w:style>
  <w:style w:type="paragraph" w:styleId="a5">
    <w:name w:val="List Paragraph"/>
    <w:basedOn w:val="a"/>
    <w:uiPriority w:val="34"/>
    <w:qFormat/>
    <w:rsid w:val="00A73EB4"/>
    <w:pPr>
      <w:ind w:leftChars="400" w:left="840"/>
    </w:pPr>
  </w:style>
  <w:style w:type="paragraph" w:styleId="a6">
    <w:name w:val="header"/>
    <w:basedOn w:val="a"/>
    <w:link w:val="a7"/>
    <w:uiPriority w:val="99"/>
    <w:unhideWhenUsed/>
    <w:rsid w:val="00207D84"/>
    <w:pPr>
      <w:tabs>
        <w:tab w:val="center" w:pos="4252"/>
        <w:tab w:val="right" w:pos="8504"/>
      </w:tabs>
      <w:snapToGrid w:val="0"/>
    </w:pPr>
  </w:style>
  <w:style w:type="character" w:customStyle="1" w:styleId="a7">
    <w:name w:val="ヘッダー (文字)"/>
    <w:basedOn w:val="a0"/>
    <w:link w:val="a6"/>
    <w:uiPriority w:val="99"/>
    <w:rsid w:val="00207D84"/>
  </w:style>
  <w:style w:type="paragraph" w:styleId="a8">
    <w:name w:val="footer"/>
    <w:basedOn w:val="a"/>
    <w:link w:val="a9"/>
    <w:uiPriority w:val="99"/>
    <w:unhideWhenUsed/>
    <w:rsid w:val="00207D84"/>
    <w:pPr>
      <w:tabs>
        <w:tab w:val="center" w:pos="4252"/>
        <w:tab w:val="right" w:pos="8504"/>
      </w:tabs>
      <w:snapToGrid w:val="0"/>
    </w:pPr>
  </w:style>
  <w:style w:type="character" w:customStyle="1" w:styleId="a9">
    <w:name w:val="フッター (文字)"/>
    <w:basedOn w:val="a0"/>
    <w:link w:val="a8"/>
    <w:uiPriority w:val="99"/>
    <w:rsid w:val="00207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091EB-71A6-44D0-9533-DC2B30E6D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335</Words>
  <Characters>1912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川村涼輔</dc:creator>
  <cp:keywords/>
  <dc:description/>
  <cp:lastModifiedBy>川村涼輔</cp:lastModifiedBy>
  <cp:revision>10</cp:revision>
  <cp:lastPrinted>2021-01-07T05:27:00Z</cp:lastPrinted>
  <dcterms:created xsi:type="dcterms:W3CDTF">2021-01-07T01:20:00Z</dcterms:created>
  <dcterms:modified xsi:type="dcterms:W3CDTF">2021-01-13T00:52:00Z</dcterms:modified>
</cp:coreProperties>
</file>